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8B7B28" w:rsidTr="00C52B9C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B28" w:rsidRDefault="008B7B28" w:rsidP="00C52B9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8B7B28" w:rsidRDefault="008B7B28" w:rsidP="00C52B9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8B7B28" w:rsidRDefault="008B7B28" w:rsidP="00C52B9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8B7B28" w:rsidRDefault="008B7B28" w:rsidP="00C52B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8B7B28" w:rsidRDefault="008B7B28" w:rsidP="00C52B9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8B7B28" w:rsidRDefault="008B7B28" w:rsidP="00C52B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8B7B28" w:rsidRDefault="008B7B28" w:rsidP="00C52B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B28" w:rsidRDefault="008B7B28" w:rsidP="00C52B9C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B28" w:rsidRDefault="008B7B28" w:rsidP="00C52B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8B7B28" w:rsidRDefault="008B7B28" w:rsidP="00C52B9C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8B7B28" w:rsidRDefault="008B7B28" w:rsidP="00C52B9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8B7B28" w:rsidRDefault="008B7B28" w:rsidP="00C52B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8B7B28" w:rsidRDefault="008B7B28" w:rsidP="00C52B9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8B7B28" w:rsidRDefault="008B7B28" w:rsidP="00C52B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8B7B28" w:rsidRDefault="008B7B28" w:rsidP="00C52B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B7B28" w:rsidRPr="00D520E5" w:rsidRDefault="008B7B28" w:rsidP="008B7B28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</w:t>
      </w:r>
      <w:proofErr w:type="gramStart"/>
      <w:r w:rsidRPr="00D520E5">
        <w:rPr>
          <w:b/>
          <w:bCs/>
          <w:szCs w:val="28"/>
        </w:rPr>
        <w:t>П</w:t>
      </w:r>
      <w:proofErr w:type="gramEnd"/>
    </w:p>
    <w:p w:rsidR="008B7B28" w:rsidRPr="00883F7A" w:rsidRDefault="008B7B28" w:rsidP="008B7B2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 </w:t>
      </w:r>
      <w:r w:rsidR="009774AC">
        <w:rPr>
          <w:b/>
          <w:bCs/>
          <w:sz w:val="24"/>
          <w:u w:val="single"/>
        </w:rPr>
        <w:t>13</w:t>
      </w:r>
      <w:r w:rsidRPr="00883F7A">
        <w:rPr>
          <w:b/>
          <w:bCs/>
          <w:sz w:val="24"/>
          <w:u w:val="single"/>
        </w:rPr>
        <w:t xml:space="preserve">  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   ноября   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 2015г.  №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>52</w:t>
      </w:r>
      <w:r w:rsidRPr="00883F7A">
        <w:rPr>
          <w:b/>
          <w:bCs/>
          <w:sz w:val="24"/>
          <w:u w:val="single"/>
        </w:rPr>
        <w:t>_</w:t>
      </w:r>
    </w:p>
    <w:p w:rsidR="008B7B28" w:rsidRPr="00366272" w:rsidRDefault="008B7B28" w:rsidP="008B7B2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8B7B28" w:rsidRDefault="008B7B28" w:rsidP="008B7B28">
      <w:pPr>
        <w:tabs>
          <w:tab w:val="left" w:pos="2940"/>
        </w:tabs>
        <w:jc w:val="both"/>
        <w:rPr>
          <w:szCs w:val="28"/>
        </w:rPr>
      </w:pPr>
    </w:p>
    <w:p w:rsidR="008B7B28" w:rsidRDefault="008B7B28" w:rsidP="008B7B28">
      <w:pPr>
        <w:ind w:right="310"/>
        <w:jc w:val="center"/>
        <w:rPr>
          <w:b/>
          <w:bCs/>
          <w:szCs w:val="28"/>
        </w:rPr>
      </w:pPr>
    </w:p>
    <w:p w:rsidR="008B7B28" w:rsidRDefault="008B7B28" w:rsidP="008B7B28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предварительном согласовании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</w:t>
      </w:r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редоставления земельного </w:t>
      </w:r>
    </w:p>
    <w:p w:rsidR="008B7B28" w:rsidRDefault="008B7B28" w:rsidP="008B7B28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>участка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, расположенного по адресу: Республика Алтай, </w:t>
      </w:r>
    </w:p>
    <w:p w:rsidR="008B7B28" w:rsidRDefault="008B7B28" w:rsidP="008B7B28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Кош-Агачский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район, на территории 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Ортолыкского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  <w:sz w:val="26"/>
          <w:szCs w:val="26"/>
        </w:rPr>
        <w:t>сельского</w:t>
      </w:r>
      <w:proofErr w:type="gramEnd"/>
    </w:p>
    <w:p w:rsidR="008B7B28" w:rsidRDefault="008B7B28" w:rsidP="008B7B28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поселения в кадастровом квартале 04:10:030201</w:t>
      </w:r>
    </w:p>
    <w:p w:rsidR="008B7B28" w:rsidRDefault="008B7B28" w:rsidP="008B7B28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B7B28" w:rsidRPr="00703EC8" w:rsidRDefault="008B7B28" w:rsidP="008B7B28">
      <w:pPr>
        <w:pStyle w:val="a6"/>
        <w:tabs>
          <w:tab w:val="left" w:pos="5520"/>
        </w:tabs>
        <w:ind w:right="76"/>
        <w:jc w:val="center"/>
        <w:rPr>
          <w:rFonts w:ascii="Times New Roman" w:eastAsia="MS Mincho" w:hAnsi="Times New Roman" w:cs="Times New Roman"/>
          <w:color w:val="auto"/>
          <w:sz w:val="26"/>
          <w:szCs w:val="26"/>
        </w:rPr>
      </w:pPr>
    </w:p>
    <w:p w:rsidR="008B7B28" w:rsidRDefault="008B7B28" w:rsidP="008B7B28">
      <w:pPr>
        <w:pStyle w:val="a4"/>
        <w:ind w:right="7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предоставленных документов, руководствуясь ст. 39.15 ЗК РФ №136-ФЗ от 25.10.2001года с внесёнными изменениями в соответствии с Законом №171-ФЗ от 23.06.2014года, администрация </w:t>
      </w:r>
      <w:proofErr w:type="spellStart"/>
      <w:r>
        <w:rPr>
          <w:sz w:val="26"/>
          <w:szCs w:val="26"/>
        </w:rPr>
        <w:t>Ортолыкского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8B7B28" w:rsidRDefault="008B7B28" w:rsidP="008B7B28">
      <w:pPr>
        <w:pStyle w:val="a4"/>
        <w:ind w:right="76"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B7B28" w:rsidRDefault="008B7B28" w:rsidP="008B7B28">
      <w:pPr>
        <w:pStyle w:val="a6"/>
        <w:numPr>
          <w:ilvl w:val="0"/>
          <w:numId w:val="2"/>
        </w:numPr>
        <w:tabs>
          <w:tab w:val="num" w:pos="0"/>
          <w:tab w:val="left" w:pos="5520"/>
        </w:tabs>
        <w:ind w:right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схему расположения земельного участка на кадастровом плане территории в кадастровом квартале 04:10:030201.</w:t>
      </w:r>
    </w:p>
    <w:p w:rsidR="008B7B28" w:rsidRDefault="008B7B28" w:rsidP="008B7B28">
      <w:pPr>
        <w:pStyle w:val="a6"/>
        <w:numPr>
          <w:ilvl w:val="0"/>
          <w:numId w:val="2"/>
        </w:numPr>
        <w:tabs>
          <w:tab w:val="left" w:pos="5520"/>
        </w:tabs>
        <w:ind w:right="76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Предварительно согласовать с администрацией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Кош-Агачский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предоставление земельного участка общей площадью 14000кв.м.,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расположенного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Кош-Агачский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 район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на территории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Ортолыкского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в кадастровом квартале 04:10:030201 на праве постоянного бессрочного пользования.</w:t>
      </w:r>
    </w:p>
    <w:p w:rsidR="008B7B28" w:rsidRDefault="008B7B28" w:rsidP="008B7B28">
      <w:pPr>
        <w:pStyle w:val="a6"/>
        <w:numPr>
          <w:ilvl w:val="0"/>
          <w:numId w:val="2"/>
        </w:numPr>
        <w:tabs>
          <w:tab w:val="left" w:pos="5520"/>
        </w:tabs>
        <w:ind w:right="76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атегория земель - земли сельскохозяйственного назначения.</w:t>
      </w:r>
    </w:p>
    <w:p w:rsidR="008B7B28" w:rsidRDefault="008B7B28" w:rsidP="008B7B28">
      <w:pPr>
        <w:pStyle w:val="a6"/>
        <w:numPr>
          <w:ilvl w:val="0"/>
          <w:numId w:val="2"/>
        </w:numPr>
        <w:tabs>
          <w:tab w:val="left" w:pos="5520"/>
        </w:tabs>
        <w:ind w:right="76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Разрешенное использование – для сельскохозяйственного использования.</w:t>
      </w:r>
    </w:p>
    <w:p w:rsidR="008B7B28" w:rsidRDefault="008B7B28" w:rsidP="008B7B28">
      <w:pPr>
        <w:pStyle w:val="a6"/>
        <w:numPr>
          <w:ilvl w:val="0"/>
          <w:numId w:val="2"/>
        </w:numPr>
        <w:tabs>
          <w:tab w:val="num" w:pos="0"/>
          <w:tab w:val="left" w:pos="5520"/>
        </w:tabs>
        <w:ind w:right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Заявителю провести кадастровые работы по образованию земельного участка и осуществить постановку на государственный кадастровый учет.</w:t>
      </w:r>
    </w:p>
    <w:p w:rsidR="008B7B28" w:rsidRDefault="008B7B28" w:rsidP="008B7B28">
      <w:pPr>
        <w:pStyle w:val="a6"/>
        <w:numPr>
          <w:ilvl w:val="0"/>
          <w:numId w:val="2"/>
        </w:numPr>
        <w:tabs>
          <w:tab w:val="num" w:pos="0"/>
          <w:tab w:val="left" w:pos="5520"/>
        </w:tabs>
        <w:ind w:right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действует в течение двух лет.</w:t>
      </w:r>
    </w:p>
    <w:p w:rsidR="008B7B28" w:rsidRDefault="008B7B28" w:rsidP="008B7B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7B28" w:rsidRDefault="008B7B28" w:rsidP="008B7B2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B7B28" w:rsidRDefault="008B7B28" w:rsidP="008B7B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7B28" w:rsidRDefault="008B7B28" w:rsidP="008B7B2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сельской администрации </w:t>
      </w:r>
    </w:p>
    <w:p w:rsidR="00A05267" w:rsidRDefault="008B7B28" w:rsidP="008B7B28">
      <w:pPr>
        <w:pStyle w:val="a4"/>
        <w:ind w:right="76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Ортолыкского</w:t>
      </w:r>
      <w:proofErr w:type="spellEnd"/>
      <w:r>
        <w:rPr>
          <w:b/>
          <w:sz w:val="26"/>
          <w:szCs w:val="26"/>
        </w:rPr>
        <w:t xml:space="preserve"> сельского поселения                                              </w:t>
      </w:r>
      <w:proofErr w:type="spellStart"/>
      <w:r>
        <w:rPr>
          <w:b/>
          <w:sz w:val="26"/>
          <w:szCs w:val="26"/>
        </w:rPr>
        <w:t>А.К.Яданов</w:t>
      </w:r>
      <w:proofErr w:type="spellEnd"/>
    </w:p>
    <w:p w:rsidR="008B7B28" w:rsidRDefault="008B7B28" w:rsidP="008B7B28">
      <w:pPr>
        <w:pStyle w:val="a4"/>
        <w:ind w:right="76"/>
        <w:jc w:val="both"/>
        <w:rPr>
          <w:b/>
          <w:sz w:val="26"/>
          <w:szCs w:val="26"/>
        </w:rPr>
      </w:pPr>
    </w:p>
    <w:p w:rsidR="008B7B28" w:rsidRDefault="008B7B28" w:rsidP="008B7B28">
      <w:pPr>
        <w:pStyle w:val="a4"/>
        <w:ind w:right="76"/>
        <w:jc w:val="both"/>
        <w:rPr>
          <w:b/>
          <w:sz w:val="26"/>
          <w:szCs w:val="26"/>
        </w:rPr>
      </w:pPr>
    </w:p>
    <w:p w:rsidR="008B7B28" w:rsidRDefault="008B7B28" w:rsidP="008B7B28">
      <w:pPr>
        <w:pStyle w:val="a4"/>
        <w:ind w:right="76"/>
        <w:jc w:val="both"/>
        <w:rPr>
          <w:b/>
          <w:sz w:val="26"/>
          <w:szCs w:val="26"/>
        </w:rPr>
      </w:pPr>
    </w:p>
    <w:p w:rsidR="008B7B28" w:rsidRDefault="008B7B28" w:rsidP="008B7B28">
      <w:pPr>
        <w:pStyle w:val="a4"/>
        <w:ind w:right="76"/>
        <w:jc w:val="both"/>
        <w:rPr>
          <w:b/>
          <w:sz w:val="26"/>
          <w:szCs w:val="26"/>
        </w:rPr>
      </w:pPr>
    </w:p>
    <w:p w:rsidR="008B7B28" w:rsidRDefault="008B7B28" w:rsidP="008B7B28">
      <w:pPr>
        <w:pStyle w:val="a4"/>
        <w:ind w:right="76"/>
        <w:jc w:val="both"/>
        <w:rPr>
          <w:b/>
          <w:sz w:val="26"/>
          <w:szCs w:val="26"/>
        </w:rPr>
      </w:pPr>
    </w:p>
    <w:p w:rsidR="008B7B28" w:rsidRDefault="008B7B28" w:rsidP="008B7B28">
      <w:pPr>
        <w:pStyle w:val="a4"/>
        <w:ind w:right="76"/>
        <w:jc w:val="both"/>
        <w:rPr>
          <w:b/>
          <w:sz w:val="26"/>
          <w:szCs w:val="26"/>
        </w:rPr>
      </w:pPr>
    </w:p>
    <w:p w:rsidR="008B7B28" w:rsidRDefault="008B7B28" w:rsidP="008B7B28">
      <w:pPr>
        <w:pStyle w:val="a4"/>
        <w:ind w:right="7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</w:p>
    <w:p w:rsidR="008B7B28" w:rsidRDefault="008B7B28" w:rsidP="008B7B28">
      <w:pPr>
        <w:pStyle w:val="a4"/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расположения земельного участка или земельных участков</w:t>
      </w:r>
    </w:p>
    <w:p w:rsidR="008B7B28" w:rsidRDefault="008B7B28" w:rsidP="008B7B28">
      <w:pPr>
        <w:pStyle w:val="a4"/>
        <w:ind w:right="76"/>
        <w:jc w:val="center"/>
      </w:pPr>
      <w:r>
        <w:rPr>
          <w:b/>
          <w:sz w:val="26"/>
          <w:szCs w:val="26"/>
        </w:rPr>
        <w:t xml:space="preserve"> на кадастровом плане территории</w:t>
      </w:r>
    </w:p>
    <w:sectPr w:rsidR="008B7B28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16C3"/>
    <w:multiLevelType w:val="hybridMultilevel"/>
    <w:tmpl w:val="A8F44BCE"/>
    <w:lvl w:ilvl="0" w:tplc="C6E032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B28"/>
    <w:rsid w:val="008B7B28"/>
    <w:rsid w:val="009774AC"/>
    <w:rsid w:val="00A05267"/>
    <w:rsid w:val="00A4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B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8B7B28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8B7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8B7B28"/>
    <w:rPr>
      <w:rFonts w:ascii="Courier New" w:hAnsi="Courier New" w:cs="Courier New"/>
      <w:color w:val="000000"/>
      <w:sz w:val="20"/>
      <w:szCs w:val="20"/>
    </w:rPr>
  </w:style>
  <w:style w:type="character" w:customStyle="1" w:styleId="a7">
    <w:name w:val="Текст Знак"/>
    <w:basedOn w:val="a0"/>
    <w:link w:val="a6"/>
    <w:rsid w:val="008B7B2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B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2015-12-04T09:43:00Z</dcterms:created>
  <dcterms:modified xsi:type="dcterms:W3CDTF">2015-12-04T10:01:00Z</dcterms:modified>
</cp:coreProperties>
</file>