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B08" w:rsidRDefault="00026B08" w:rsidP="00026B08">
      <w:pPr>
        <w:jc w:val="both"/>
        <w:rPr>
          <w:b/>
          <w:sz w:val="28"/>
          <w:szCs w:val="28"/>
        </w:rPr>
      </w:pPr>
    </w:p>
    <w:tbl>
      <w:tblPr>
        <w:tblpPr w:leftFromText="180" w:rightFromText="180" w:bottomFromText="200" w:vertAnchor="page" w:horzAnchor="margin" w:tblpY="953"/>
        <w:tblW w:w="9465" w:type="dxa"/>
        <w:tblLayout w:type="fixed"/>
        <w:tblLook w:val="04A0" w:firstRow="1" w:lastRow="0" w:firstColumn="1" w:lastColumn="0" w:noHBand="0" w:noVBand="1"/>
      </w:tblPr>
      <w:tblGrid>
        <w:gridCol w:w="4031"/>
        <w:gridCol w:w="1535"/>
        <w:gridCol w:w="3899"/>
      </w:tblGrid>
      <w:tr w:rsidR="00026B08" w:rsidRPr="00026B08" w:rsidTr="00026B08">
        <w:trPr>
          <w:trHeight w:val="2265"/>
        </w:trPr>
        <w:tc>
          <w:tcPr>
            <w:tcW w:w="402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026B08" w:rsidRPr="00026B08" w:rsidRDefault="00026B08" w:rsidP="00026B08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eastAsia="en-US"/>
              </w:rPr>
            </w:pPr>
            <w:r w:rsidRPr="00026B08">
              <w:rPr>
                <w:rFonts w:ascii="Times New Roman CYR" w:eastAsia="Calibri" w:hAnsi="Times New Roman CYR" w:cs="Times New Roman CYR"/>
                <w:b/>
                <w:bCs/>
                <w:sz w:val="26"/>
                <w:szCs w:val="26"/>
                <w:lang w:eastAsia="en-US"/>
              </w:rPr>
              <w:t>РЕСПУБЛИКА АЛТАЙ</w:t>
            </w:r>
          </w:p>
          <w:p w:rsidR="00026B08" w:rsidRPr="00026B08" w:rsidRDefault="00026B08" w:rsidP="00026B08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 w:rsidRPr="00026B08">
              <w:rPr>
                <w:rFonts w:ascii="Times New Roman CYR" w:eastAsia="Calibri" w:hAnsi="Times New Roman CYR" w:cs="Times New Roman CYR"/>
                <w:b/>
                <w:bCs/>
                <w:sz w:val="26"/>
                <w:szCs w:val="26"/>
                <w:lang w:eastAsia="en-US"/>
              </w:rPr>
              <w:t>МУНИЦИПАЛЬНОЕ ОБРАЗОВАНИЕ</w:t>
            </w:r>
          </w:p>
          <w:p w:rsidR="00026B08" w:rsidRPr="00026B08" w:rsidRDefault="00026B08" w:rsidP="00026B08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  <w:sz w:val="26"/>
                <w:szCs w:val="26"/>
                <w:lang w:eastAsia="en-US"/>
              </w:rPr>
            </w:pPr>
            <w:r w:rsidRPr="00026B08">
              <w:rPr>
                <w:rFonts w:ascii="Times New Roman CYR" w:eastAsia="Calibri" w:hAnsi="Times New Roman CYR" w:cs="Times New Roman CYR"/>
                <w:b/>
                <w:bCs/>
                <w:sz w:val="26"/>
                <w:szCs w:val="26"/>
                <w:lang w:eastAsia="en-US"/>
              </w:rPr>
              <w:t>КОШ-АГАЧСКИЙ РАЙОН</w:t>
            </w:r>
          </w:p>
          <w:p w:rsidR="00026B08" w:rsidRPr="00026B08" w:rsidRDefault="00026B08" w:rsidP="00026B08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  <w:sz w:val="26"/>
                <w:szCs w:val="26"/>
                <w:lang w:eastAsia="en-US"/>
              </w:rPr>
            </w:pPr>
            <w:r w:rsidRPr="00026B08">
              <w:rPr>
                <w:rFonts w:ascii="Times New Roman CYR" w:eastAsia="Calibri" w:hAnsi="Times New Roman CYR" w:cs="Times New Roman CYR"/>
                <w:b/>
                <w:bCs/>
                <w:sz w:val="26"/>
                <w:szCs w:val="26"/>
                <w:lang w:eastAsia="en-US"/>
              </w:rPr>
              <w:t>ОРТОЛЫКСКАЯ СЕЛЬСКАЯ</w:t>
            </w:r>
          </w:p>
          <w:p w:rsidR="00026B08" w:rsidRPr="00026B08" w:rsidRDefault="00026B08" w:rsidP="00026B08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  <w:sz w:val="26"/>
                <w:szCs w:val="26"/>
                <w:lang w:eastAsia="en-US"/>
              </w:rPr>
            </w:pPr>
            <w:r w:rsidRPr="00026B08">
              <w:rPr>
                <w:rFonts w:ascii="Times New Roman CYR" w:eastAsia="Calibri" w:hAnsi="Times New Roman CYR" w:cs="Times New Roman CYR"/>
                <w:b/>
                <w:bCs/>
                <w:sz w:val="26"/>
                <w:szCs w:val="26"/>
                <w:lang w:eastAsia="en-US"/>
              </w:rPr>
              <w:t>АДМИНИСТРАЦИЯ</w:t>
            </w:r>
          </w:p>
          <w:p w:rsidR="00026B08" w:rsidRPr="00026B08" w:rsidRDefault="00026B08" w:rsidP="00026B08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026B08">
              <w:rPr>
                <w:rFonts w:ascii="Times New Roman CYR" w:eastAsia="Calibri" w:hAnsi="Times New Roman CYR" w:cs="Times New Roman CYR"/>
                <w:lang w:eastAsia="en-US"/>
              </w:rPr>
              <w:t xml:space="preserve">649770, </w:t>
            </w:r>
            <w:proofErr w:type="spellStart"/>
            <w:r w:rsidRPr="00026B08">
              <w:rPr>
                <w:rFonts w:ascii="Times New Roman CYR" w:eastAsia="Calibri" w:hAnsi="Times New Roman CYR" w:cs="Times New Roman CYR"/>
                <w:lang w:eastAsia="en-US"/>
              </w:rPr>
              <w:t>с</w:t>
            </w:r>
            <w:proofErr w:type="gramStart"/>
            <w:r w:rsidRPr="00026B08">
              <w:rPr>
                <w:rFonts w:ascii="Times New Roman CYR" w:eastAsia="Calibri" w:hAnsi="Times New Roman CYR" w:cs="Times New Roman CYR"/>
                <w:lang w:eastAsia="en-US"/>
              </w:rPr>
              <w:t>.О</w:t>
            </w:r>
            <w:proofErr w:type="gramEnd"/>
            <w:r w:rsidRPr="00026B08">
              <w:rPr>
                <w:rFonts w:ascii="Times New Roman CYR" w:eastAsia="Calibri" w:hAnsi="Times New Roman CYR" w:cs="Times New Roman CYR"/>
                <w:lang w:eastAsia="en-US"/>
              </w:rPr>
              <w:t>ртолык</w:t>
            </w:r>
            <w:proofErr w:type="spellEnd"/>
            <w:r w:rsidRPr="00026B08">
              <w:rPr>
                <w:rFonts w:ascii="Times New Roman CYR" w:eastAsia="Calibri" w:hAnsi="Times New Roman CYR" w:cs="Times New Roman CYR"/>
                <w:lang w:eastAsia="en-US"/>
              </w:rPr>
              <w:t xml:space="preserve"> ул. Чуйская, 1</w:t>
            </w:r>
          </w:p>
          <w:p w:rsidR="00026B08" w:rsidRPr="00026B08" w:rsidRDefault="00026B08" w:rsidP="00026B0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26B08">
              <w:rPr>
                <w:rFonts w:ascii="Times New Roman CYR" w:hAnsi="Times New Roman CYR" w:cs="Times New Roman CYR"/>
                <w:lang w:eastAsia="en-US"/>
              </w:rPr>
              <w:t xml:space="preserve">тел. 28-3-32, </w:t>
            </w:r>
            <w:r w:rsidRPr="00026B08">
              <w:rPr>
                <w:rFonts w:ascii="Times New Roman CYR" w:hAnsi="Times New Roman CYR" w:cs="Times New Roman CYR"/>
                <w:lang w:val="en-US" w:eastAsia="en-US"/>
              </w:rPr>
              <w:t>s</w:t>
            </w:r>
            <w:r w:rsidRPr="00026B08">
              <w:rPr>
                <w:rFonts w:ascii="Times New Roman CYR" w:hAnsi="Times New Roman CYR" w:cs="Times New Roman CYR"/>
                <w:lang w:eastAsia="en-US"/>
              </w:rPr>
              <w:t>.</w:t>
            </w:r>
            <w:proofErr w:type="spellStart"/>
            <w:r w:rsidRPr="00026B08">
              <w:rPr>
                <w:rFonts w:ascii="Times New Roman CYR" w:hAnsi="Times New Roman CYR" w:cs="Times New Roman CYR"/>
                <w:lang w:val="en-US" w:eastAsia="en-US"/>
              </w:rPr>
              <w:t>Ortolyk</w:t>
            </w:r>
            <w:proofErr w:type="spellEnd"/>
            <w:r w:rsidRPr="00026B08">
              <w:rPr>
                <w:rFonts w:ascii="Times New Roman CYR" w:hAnsi="Times New Roman CYR" w:cs="Times New Roman CYR"/>
                <w:lang w:eastAsia="en-US"/>
              </w:rPr>
              <w:t>@</w:t>
            </w:r>
            <w:r w:rsidRPr="00026B08">
              <w:rPr>
                <w:rFonts w:ascii="Times New Roman CYR" w:hAnsi="Times New Roman CYR" w:cs="Times New Roman CYR"/>
                <w:lang w:val="en-US" w:eastAsia="en-US"/>
              </w:rPr>
              <w:t>mail</w:t>
            </w:r>
            <w:r w:rsidRPr="00026B08">
              <w:rPr>
                <w:rFonts w:ascii="Times New Roman CYR" w:hAnsi="Times New Roman CYR" w:cs="Times New Roman CYR"/>
                <w:lang w:eastAsia="en-US"/>
              </w:rPr>
              <w:t>.</w:t>
            </w:r>
            <w:proofErr w:type="spellStart"/>
            <w:r w:rsidRPr="00026B08">
              <w:rPr>
                <w:rFonts w:ascii="Times New Roman CYR" w:hAnsi="Times New Roman CYR" w:cs="Times New Roman CYR"/>
                <w:lang w:val="en-US" w:eastAsia="en-US"/>
              </w:rPr>
              <w:t>ru</w:t>
            </w:r>
            <w:proofErr w:type="spellEnd"/>
            <w:r w:rsidRPr="00026B08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3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026B08" w:rsidRPr="00026B08" w:rsidRDefault="00026B08" w:rsidP="00026B0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26B08">
              <w:rPr>
                <w:noProof/>
                <w:sz w:val="22"/>
                <w:szCs w:val="22"/>
              </w:rPr>
              <w:drawing>
                <wp:inline distT="0" distB="0" distL="0" distR="0" wp14:anchorId="70F43435" wp14:editId="6383BC6E">
                  <wp:extent cx="876300" cy="695325"/>
                  <wp:effectExtent l="0" t="0" r="0" b="9525"/>
                  <wp:docPr id="1" name="Рисунок 1" descr="Описание: 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17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026B08" w:rsidRPr="00026B08" w:rsidRDefault="00026B08" w:rsidP="00026B0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eastAsia="en-US"/>
              </w:rPr>
            </w:pPr>
            <w:r w:rsidRPr="00026B08">
              <w:rPr>
                <w:rFonts w:ascii="Times New Roman CYR" w:eastAsia="Calibri" w:hAnsi="Times New Roman CYR" w:cs="Times New Roman CYR"/>
                <w:b/>
                <w:bCs/>
                <w:sz w:val="26"/>
                <w:szCs w:val="26"/>
                <w:lang w:eastAsia="en-US"/>
              </w:rPr>
              <w:t>АЛТАЙ РЕСПУБЛИКА</w:t>
            </w:r>
          </w:p>
          <w:p w:rsidR="00026B08" w:rsidRPr="00026B08" w:rsidRDefault="00026B08" w:rsidP="00026B08">
            <w:pPr>
              <w:autoSpaceDE w:val="0"/>
              <w:autoSpaceDN w:val="0"/>
              <w:adjustRightInd w:val="0"/>
              <w:jc w:val="center"/>
              <w:rPr>
                <w:rFonts w:ascii="Lucida Console" w:hAnsi="Lucida Console" w:cs="Lucida Console"/>
                <w:b/>
                <w:bCs/>
                <w:sz w:val="26"/>
                <w:szCs w:val="26"/>
                <w:lang w:eastAsia="en-US"/>
              </w:rPr>
            </w:pPr>
            <w:r w:rsidRPr="00026B08">
              <w:rPr>
                <w:rFonts w:ascii="Times New Roman CYR" w:eastAsia="Calibri" w:hAnsi="Times New Roman CYR" w:cs="Times New Roman CYR"/>
                <w:b/>
                <w:bCs/>
                <w:sz w:val="26"/>
                <w:szCs w:val="26"/>
                <w:lang w:eastAsia="en-US"/>
              </w:rPr>
              <w:t>МУНИЦИПАЛ ТÖ</w:t>
            </w:r>
            <w:proofErr w:type="gramStart"/>
            <w:r w:rsidRPr="00026B08">
              <w:rPr>
                <w:rFonts w:ascii="Times New Roman CYR" w:eastAsia="Calibri" w:hAnsi="Times New Roman CYR" w:cs="Times New Roman CYR"/>
                <w:b/>
                <w:bCs/>
                <w:sz w:val="26"/>
                <w:szCs w:val="26"/>
                <w:lang w:eastAsia="en-US"/>
              </w:rPr>
              <w:t>З</w:t>
            </w:r>
            <w:proofErr w:type="gramEnd"/>
            <w:r w:rsidRPr="00026B08">
              <w:rPr>
                <w:rFonts w:ascii="Times New Roman CYR" w:eastAsia="Calibri" w:hAnsi="Times New Roman CYR" w:cs="Times New Roman CYR"/>
                <w:b/>
                <w:bCs/>
                <w:sz w:val="26"/>
                <w:szCs w:val="26"/>
                <w:lang w:eastAsia="en-US"/>
              </w:rPr>
              <w:t>ÖЛМÖ</w:t>
            </w:r>
          </w:p>
          <w:p w:rsidR="00026B08" w:rsidRPr="00026B08" w:rsidRDefault="00026B08" w:rsidP="00026B08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  <w:sz w:val="26"/>
                <w:szCs w:val="26"/>
                <w:lang w:eastAsia="en-US"/>
              </w:rPr>
            </w:pPr>
            <w:r w:rsidRPr="00026B08">
              <w:rPr>
                <w:rFonts w:ascii="Times New Roman CYR" w:eastAsia="Calibri" w:hAnsi="Times New Roman CYR" w:cs="Times New Roman CYR"/>
                <w:b/>
                <w:bCs/>
                <w:sz w:val="26"/>
                <w:szCs w:val="26"/>
                <w:lang w:eastAsia="en-US"/>
              </w:rPr>
              <w:t>КОШ-АГАШ  АЙМАК</w:t>
            </w:r>
          </w:p>
          <w:p w:rsidR="00026B08" w:rsidRPr="00026B08" w:rsidRDefault="00026B08" w:rsidP="00026B08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  <w:sz w:val="26"/>
                <w:szCs w:val="26"/>
                <w:lang w:eastAsia="en-US"/>
              </w:rPr>
            </w:pPr>
            <w:r w:rsidRPr="00026B08">
              <w:rPr>
                <w:rFonts w:ascii="Times New Roman CYR" w:eastAsia="Calibri" w:hAnsi="Times New Roman CYR" w:cs="Times New Roman CYR"/>
                <w:b/>
                <w:bCs/>
                <w:sz w:val="26"/>
                <w:szCs w:val="26"/>
                <w:lang w:eastAsia="en-US"/>
              </w:rPr>
              <w:t xml:space="preserve">ОРТОЛЫК </w:t>
            </w:r>
            <w:proofErr w:type="gramStart"/>
            <w:r w:rsidRPr="00026B08">
              <w:rPr>
                <w:rFonts w:ascii="Times New Roman CYR" w:eastAsia="Calibri" w:hAnsi="Times New Roman CYR" w:cs="Times New Roman CYR"/>
                <w:b/>
                <w:bCs/>
                <w:sz w:val="26"/>
                <w:szCs w:val="26"/>
                <w:lang w:val="en-US" w:eastAsia="en-US"/>
              </w:rPr>
              <w:t>J</w:t>
            </w:r>
            <w:proofErr w:type="gramEnd"/>
            <w:r w:rsidRPr="00026B08">
              <w:rPr>
                <w:rFonts w:ascii="Times New Roman CYR" w:eastAsia="Calibri" w:hAnsi="Times New Roman CYR" w:cs="Times New Roman CYR"/>
                <w:b/>
                <w:bCs/>
                <w:sz w:val="26"/>
                <w:szCs w:val="26"/>
                <w:lang w:eastAsia="en-US"/>
              </w:rPr>
              <w:t xml:space="preserve">УРТ </w:t>
            </w:r>
            <w:r w:rsidRPr="00026B08">
              <w:rPr>
                <w:rFonts w:ascii="Times New Roman CYR" w:eastAsia="Calibri" w:hAnsi="Times New Roman CYR" w:cs="Times New Roman CYR"/>
                <w:b/>
                <w:bCs/>
                <w:sz w:val="26"/>
                <w:szCs w:val="26"/>
                <w:lang w:val="en-US" w:eastAsia="en-US"/>
              </w:rPr>
              <w:t>J</w:t>
            </w:r>
            <w:r w:rsidRPr="00026B08">
              <w:rPr>
                <w:rFonts w:ascii="Times New Roman CYR" w:eastAsia="Calibri" w:hAnsi="Times New Roman CYR" w:cs="Times New Roman CYR"/>
                <w:b/>
                <w:bCs/>
                <w:sz w:val="26"/>
                <w:szCs w:val="26"/>
                <w:lang w:eastAsia="en-US"/>
              </w:rPr>
              <w:t>ЕЕЗЕЗИНИН</w:t>
            </w:r>
          </w:p>
          <w:p w:rsidR="00026B08" w:rsidRPr="00026B08" w:rsidRDefault="00026B08" w:rsidP="00026B08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  <w:sz w:val="26"/>
                <w:szCs w:val="26"/>
                <w:lang w:eastAsia="en-US"/>
              </w:rPr>
            </w:pPr>
            <w:r w:rsidRPr="00026B08">
              <w:rPr>
                <w:rFonts w:ascii="Times New Roman CYR" w:eastAsia="Calibri" w:hAnsi="Times New Roman CYR" w:cs="Times New Roman CYR"/>
                <w:b/>
                <w:bCs/>
                <w:sz w:val="26"/>
                <w:szCs w:val="26"/>
                <w:lang w:eastAsia="en-US"/>
              </w:rPr>
              <w:t>АДМИНИСТРАЦИЯЗЫ</w:t>
            </w:r>
          </w:p>
          <w:p w:rsidR="00026B08" w:rsidRPr="00026B08" w:rsidRDefault="00026B08" w:rsidP="00026B08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026B08">
              <w:rPr>
                <w:rFonts w:ascii="Times New Roman CYR" w:eastAsia="Calibri" w:hAnsi="Times New Roman CYR" w:cs="Times New Roman CYR"/>
                <w:lang w:eastAsia="en-US"/>
              </w:rPr>
              <w:t xml:space="preserve">649770, </w:t>
            </w:r>
            <w:proofErr w:type="spellStart"/>
            <w:r w:rsidRPr="00026B08">
              <w:rPr>
                <w:rFonts w:ascii="Times New Roman CYR" w:eastAsia="Calibri" w:hAnsi="Times New Roman CYR" w:cs="Times New Roman CYR"/>
                <w:lang w:eastAsia="en-US"/>
              </w:rPr>
              <w:t>Ортолык</w:t>
            </w:r>
            <w:proofErr w:type="spellEnd"/>
            <w:r w:rsidRPr="00026B08">
              <w:rPr>
                <w:rFonts w:ascii="Times New Roman CYR" w:eastAsia="Calibri" w:hAnsi="Times New Roman CYR" w:cs="Times New Roman CYR"/>
                <w:lang w:eastAsia="en-US"/>
              </w:rPr>
              <w:t xml:space="preserve"> </w:t>
            </w:r>
            <w:r w:rsidRPr="00026B08">
              <w:rPr>
                <w:rFonts w:ascii="Times New Roman CYR" w:eastAsia="Calibri" w:hAnsi="Times New Roman CYR" w:cs="Times New Roman CYR"/>
                <w:lang w:val="en-US" w:eastAsia="en-US"/>
              </w:rPr>
              <w:t>j</w:t>
            </w:r>
            <w:r w:rsidRPr="00026B08">
              <w:rPr>
                <w:rFonts w:ascii="Times New Roman CYR" w:eastAsia="Calibri" w:hAnsi="Times New Roman CYR" w:cs="Times New Roman CYR"/>
                <w:lang w:eastAsia="en-US"/>
              </w:rPr>
              <w:t xml:space="preserve">. </w:t>
            </w:r>
            <w:proofErr w:type="gramStart"/>
            <w:r w:rsidRPr="00026B08">
              <w:rPr>
                <w:rFonts w:ascii="Times New Roman CYR" w:eastAsia="Calibri" w:hAnsi="Times New Roman CYR" w:cs="Times New Roman CYR"/>
                <w:lang w:eastAsia="en-US"/>
              </w:rPr>
              <w:t>Чуйская</w:t>
            </w:r>
            <w:proofErr w:type="gramEnd"/>
            <w:r w:rsidRPr="00026B08">
              <w:rPr>
                <w:rFonts w:ascii="Times New Roman CYR" w:eastAsia="Calibri" w:hAnsi="Times New Roman CYR" w:cs="Times New Roman CYR"/>
                <w:lang w:eastAsia="en-US"/>
              </w:rPr>
              <w:t xml:space="preserve"> ором, 1 </w:t>
            </w:r>
          </w:p>
          <w:p w:rsidR="00026B08" w:rsidRPr="00026B08" w:rsidRDefault="00026B08" w:rsidP="00026B0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26B08">
              <w:rPr>
                <w:rFonts w:ascii="Times New Roman CYR" w:hAnsi="Times New Roman CYR" w:cs="Times New Roman CYR"/>
                <w:lang w:eastAsia="en-US"/>
              </w:rPr>
              <w:t xml:space="preserve">тел. 28-3-32, </w:t>
            </w:r>
            <w:r w:rsidRPr="00026B08">
              <w:rPr>
                <w:rFonts w:ascii="Times New Roman CYR" w:hAnsi="Times New Roman CYR" w:cs="Times New Roman CYR"/>
                <w:lang w:val="en-US" w:eastAsia="en-US"/>
              </w:rPr>
              <w:t>s</w:t>
            </w:r>
            <w:r w:rsidRPr="00026B08">
              <w:rPr>
                <w:rFonts w:ascii="Times New Roman CYR" w:hAnsi="Times New Roman CYR" w:cs="Times New Roman CYR"/>
                <w:lang w:eastAsia="en-US"/>
              </w:rPr>
              <w:t>.</w:t>
            </w:r>
            <w:proofErr w:type="spellStart"/>
            <w:r w:rsidRPr="00026B08">
              <w:rPr>
                <w:rFonts w:ascii="Times New Roman CYR" w:hAnsi="Times New Roman CYR" w:cs="Times New Roman CYR"/>
                <w:lang w:val="en-US" w:eastAsia="en-US"/>
              </w:rPr>
              <w:t>Ortolyk</w:t>
            </w:r>
            <w:proofErr w:type="spellEnd"/>
            <w:r w:rsidRPr="00026B08">
              <w:rPr>
                <w:rFonts w:ascii="Times New Roman CYR" w:hAnsi="Times New Roman CYR" w:cs="Times New Roman CYR"/>
                <w:lang w:eastAsia="en-US"/>
              </w:rPr>
              <w:t>@</w:t>
            </w:r>
            <w:r w:rsidRPr="00026B08">
              <w:rPr>
                <w:rFonts w:ascii="Times New Roman CYR" w:hAnsi="Times New Roman CYR" w:cs="Times New Roman CYR"/>
                <w:lang w:val="en-US" w:eastAsia="en-US"/>
              </w:rPr>
              <w:t>mail</w:t>
            </w:r>
            <w:r w:rsidRPr="00026B08">
              <w:rPr>
                <w:rFonts w:ascii="Times New Roman CYR" w:hAnsi="Times New Roman CYR" w:cs="Times New Roman CYR"/>
                <w:lang w:eastAsia="en-US"/>
              </w:rPr>
              <w:t>.</w:t>
            </w:r>
            <w:proofErr w:type="spellStart"/>
            <w:r w:rsidRPr="00026B08">
              <w:rPr>
                <w:rFonts w:ascii="Times New Roman CYR" w:hAnsi="Times New Roman CYR" w:cs="Times New Roman CYR"/>
                <w:lang w:val="en-US" w:eastAsia="en-US"/>
              </w:rPr>
              <w:t>ru</w:t>
            </w:r>
            <w:proofErr w:type="spellEnd"/>
          </w:p>
        </w:tc>
      </w:tr>
    </w:tbl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236"/>
        <w:gridCol w:w="4804"/>
      </w:tblGrid>
      <w:tr w:rsidR="00026B08" w:rsidRPr="00A32A4C" w:rsidTr="0059203C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26B08" w:rsidRPr="00956CDF" w:rsidRDefault="00026B08" w:rsidP="0059203C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26B08" w:rsidRPr="00956CDF" w:rsidRDefault="00026B08" w:rsidP="0059203C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</w:tcPr>
          <w:p w:rsidR="00026B08" w:rsidRPr="00956CDF" w:rsidRDefault="00026B08" w:rsidP="0059203C">
            <w:pPr>
              <w:ind w:left="-142"/>
              <w:jc w:val="center"/>
              <w:rPr>
                <w:sz w:val="28"/>
                <w:szCs w:val="28"/>
              </w:rPr>
            </w:pPr>
            <w:r w:rsidRPr="00956CDF">
              <w:rPr>
                <w:sz w:val="28"/>
                <w:szCs w:val="28"/>
                <w:lang w:val="en-US"/>
              </w:rPr>
              <w:t>J</w:t>
            </w:r>
            <w:r>
              <w:rPr>
                <w:sz w:val="28"/>
                <w:szCs w:val="28"/>
              </w:rPr>
              <w:t>ÖП</w:t>
            </w:r>
          </w:p>
        </w:tc>
      </w:tr>
      <w:tr w:rsidR="00026B08" w:rsidRPr="00A32A4C" w:rsidTr="005920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80" w:type="dxa"/>
            <w:gridSpan w:val="3"/>
          </w:tcPr>
          <w:p w:rsidR="00026B08" w:rsidRPr="00A32A4C" w:rsidRDefault="00026B08" w:rsidP="0059203C">
            <w:pPr>
              <w:ind w:left="-142" w:firstLine="180"/>
              <w:jc w:val="center"/>
              <w:rPr>
                <w:sz w:val="28"/>
                <w:szCs w:val="28"/>
              </w:rPr>
            </w:pPr>
          </w:p>
          <w:p w:rsidR="00026B08" w:rsidRPr="00A32A4C" w:rsidRDefault="00A61485" w:rsidP="0059203C">
            <w:pPr>
              <w:ind w:left="-142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«15»  июня 2021 г. №22</w:t>
            </w:r>
            <w:bookmarkStart w:id="0" w:name="_GoBack"/>
            <w:bookmarkEnd w:id="0"/>
            <w:r w:rsidR="00026B08">
              <w:rPr>
                <w:sz w:val="28"/>
                <w:szCs w:val="28"/>
              </w:rPr>
              <w:t xml:space="preserve"> </w:t>
            </w:r>
          </w:p>
          <w:p w:rsidR="00026B08" w:rsidRDefault="00026B08" w:rsidP="0059203C">
            <w:pPr>
              <w:ind w:left="-142" w:firstLine="180"/>
              <w:jc w:val="center"/>
              <w:rPr>
                <w:sz w:val="28"/>
                <w:szCs w:val="28"/>
              </w:rPr>
            </w:pPr>
          </w:p>
          <w:p w:rsidR="00026B08" w:rsidRPr="00A32A4C" w:rsidRDefault="00026B08" w:rsidP="0059203C">
            <w:pPr>
              <w:ind w:left="-142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Ортолык</w:t>
            </w:r>
            <w:proofErr w:type="spellEnd"/>
          </w:p>
        </w:tc>
      </w:tr>
    </w:tbl>
    <w:p w:rsidR="00026B08" w:rsidRDefault="00026B08" w:rsidP="00026B08">
      <w:pPr>
        <w:ind w:left="-142"/>
        <w:rPr>
          <w:sz w:val="28"/>
          <w:szCs w:val="28"/>
        </w:rPr>
      </w:pPr>
    </w:p>
    <w:p w:rsidR="00026B08" w:rsidRDefault="00026B08" w:rsidP="00026B08">
      <w:pPr>
        <w:ind w:left="-142"/>
        <w:rPr>
          <w:sz w:val="28"/>
          <w:szCs w:val="28"/>
        </w:rPr>
      </w:pPr>
    </w:p>
    <w:p w:rsidR="00026B08" w:rsidRDefault="00026B08" w:rsidP="00026B08">
      <w:pPr>
        <w:rPr>
          <w:sz w:val="28"/>
          <w:szCs w:val="28"/>
        </w:rPr>
      </w:pPr>
    </w:p>
    <w:p w:rsidR="00026B08" w:rsidRDefault="00026B08" w:rsidP="00026B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E4F4E">
        <w:rPr>
          <w:rFonts w:ascii="Times New Roman" w:hAnsi="Times New Roman" w:cs="Times New Roman"/>
          <w:sz w:val="28"/>
          <w:szCs w:val="28"/>
        </w:rPr>
        <w:t>О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ПРИЛОЖЕНИЕ № 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ПРАВИЛАМ ОПРЕДЕЛЕНИЯ ТРЕБОВАНИЙ К ЗАКУПАЕМЫМ МУНИЦИПАЛЬНЫМИ ОРГАНАМИ И ПОДВЕДОМСТВЕННЫМИ ИМ КАЗЕННЫМИ И БЮДЖЕТНЫМИ УЧРЕЖДЕНИЯМИ, МУНИЦИПАЛЬНЫМИ УНИТАРНЫМИ ПРЕДПРИЯТИЯМИ ОТДЕЛЬНЫМ ВИДАМ ТОВАРОВ, РАБОТ, УСЛУГ (В ТОМ ЧИСЛЕ ПРЕДЕЛЬНЫХ ЦЕН ТОВАРОВ, РАБОТ, УСЛУГ) ДЛЯ ОБЕСПЕЧЕНИЯ МУНИЦИПАЛЬНЫХ НУЖД МУНИЦИПАЛЬНОГО ОБРАЗОВАНИЯ «ОРТОЛЫКСКОЕ СЕЛЬСКОЕ ПОСЕЛЕНИЕ», УТВЕРЖДЕННЫМ</w:t>
      </w:r>
      <w:r w:rsidRPr="005E4F4E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М ГЛАВЫ МО «ОРТОЛЫКСКОЕ СЕЛЬСКОЕ ПОСЕЛЕНИЕ» </w:t>
      </w:r>
    </w:p>
    <w:p w:rsidR="00026B08" w:rsidRPr="005E4F4E" w:rsidRDefault="00026B08" w:rsidP="00026B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03.07.2017 № 50</w:t>
      </w:r>
      <w:r w:rsidRPr="005E4F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B08" w:rsidRPr="005E4F4E" w:rsidRDefault="00026B08" w:rsidP="00026B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6B08" w:rsidRDefault="00026B08" w:rsidP="00026B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4F4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частью 4 статьи 19 </w:t>
      </w:r>
      <w:r w:rsidRPr="006C014D">
        <w:rPr>
          <w:rFonts w:ascii="Times New Roman" w:hAnsi="Times New Roman" w:cs="Times New Roman"/>
          <w:sz w:val="28"/>
          <w:szCs w:val="28"/>
        </w:rPr>
        <w:t>Федерального закона от 05.04.2013 N 44- ФЗ "О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 xml:space="preserve">", </w:t>
      </w:r>
      <w:r w:rsidRPr="005E4F4E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09.12.2020 № 2062</w:t>
      </w:r>
      <w:r w:rsidRPr="005E4F4E">
        <w:rPr>
          <w:rFonts w:ascii="Times New Roman" w:hAnsi="Times New Roman" w:cs="Times New Roman"/>
          <w:sz w:val="28"/>
          <w:szCs w:val="28"/>
        </w:rPr>
        <w:t xml:space="preserve"> «О внесении изменений в </w:t>
      </w:r>
      <w:r>
        <w:rPr>
          <w:rFonts w:ascii="Times New Roman" w:hAnsi="Times New Roman" w:cs="Times New Roman"/>
          <w:sz w:val="28"/>
          <w:szCs w:val="28"/>
        </w:rPr>
        <w:t>приложение № 2 к Правилам определения требований к закупаемым заказчиками отдельным видам товаров, работ, услуг (в том числе предельных цен товаров</w:t>
      </w:r>
      <w:proofErr w:type="gramEnd"/>
      <w:r>
        <w:rPr>
          <w:rFonts w:ascii="Times New Roman" w:hAnsi="Times New Roman" w:cs="Times New Roman"/>
          <w:sz w:val="28"/>
          <w:szCs w:val="28"/>
        </w:rPr>
        <w:t>, работ, услуг) постановляю</w:t>
      </w:r>
      <w:r w:rsidRPr="005E4F4E">
        <w:rPr>
          <w:rFonts w:ascii="Times New Roman" w:hAnsi="Times New Roman" w:cs="Times New Roman"/>
          <w:sz w:val="28"/>
          <w:szCs w:val="28"/>
        </w:rPr>
        <w:t>:</w:t>
      </w:r>
    </w:p>
    <w:p w:rsidR="00026B08" w:rsidRPr="00D34991" w:rsidRDefault="00026B08" w:rsidP="00026B08">
      <w:pPr>
        <w:pStyle w:val="ConsPlusNormal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4991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hyperlink w:anchor="Par27" w:tooltip="ИЗМЕНЕНИЯ," w:history="1">
        <w:r w:rsidRPr="00D34991">
          <w:rPr>
            <w:rFonts w:ascii="Times New Roman" w:hAnsi="Times New Roman" w:cs="Times New Roman"/>
            <w:color w:val="0000FF"/>
            <w:sz w:val="28"/>
            <w:szCs w:val="28"/>
          </w:rPr>
          <w:t>изменения</w:t>
        </w:r>
      </w:hyperlink>
      <w:r w:rsidRPr="00D34991">
        <w:rPr>
          <w:rFonts w:ascii="Times New Roman" w:hAnsi="Times New Roman" w:cs="Times New Roman"/>
          <w:sz w:val="28"/>
          <w:szCs w:val="28"/>
        </w:rPr>
        <w:t>, которые вносятся в приложение N 2 к Правилам опре</w:t>
      </w:r>
      <w:r>
        <w:rPr>
          <w:rFonts w:ascii="Times New Roman" w:hAnsi="Times New Roman" w:cs="Times New Roman"/>
          <w:sz w:val="28"/>
          <w:szCs w:val="28"/>
        </w:rPr>
        <w:t>деления требований к закупаемым муниципальными органами и подведомственными им казенными и бюджетными учреждениями, муниципальными унитарными предприятиями отдельным видам товаров, работ, услуг (в том числе предельных цен товаров, работ, услуг) для обеспечения муниципальных нужд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  <w:proofErr w:type="gramEnd"/>
    </w:p>
    <w:p w:rsidR="00026B08" w:rsidRPr="005E4F4E" w:rsidRDefault="00026B08" w:rsidP="00026B08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4F4E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Настоящее постановление подлежит официальному опубликованию путем его размещения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5E4F4E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026B08" w:rsidRPr="005E4F4E" w:rsidRDefault="00026B08" w:rsidP="00026B08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4F4E">
        <w:rPr>
          <w:rFonts w:ascii="Times New Roman" w:hAnsi="Times New Roman" w:cs="Times New Roman"/>
          <w:color w:val="000000"/>
          <w:sz w:val="28"/>
          <w:szCs w:val="28"/>
        </w:rPr>
        <w:t>Постановление вступает в силу со дня подписания.</w:t>
      </w:r>
    </w:p>
    <w:p w:rsidR="00026B08" w:rsidRPr="005E4F4E" w:rsidRDefault="00026B08" w:rsidP="00026B08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4F4E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5E4F4E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</w:t>
      </w:r>
      <w:r>
        <w:rPr>
          <w:rFonts w:ascii="Times New Roman" w:hAnsi="Times New Roman" w:cs="Times New Roman"/>
          <w:color w:val="000000"/>
          <w:sz w:val="28"/>
          <w:szCs w:val="28"/>
        </w:rPr>
        <w:t>ить на специалиста по финансовой работе</w:t>
      </w:r>
      <w:r w:rsidRPr="005E4F4E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Епитовой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Т.А</w:t>
      </w:r>
      <w:r w:rsidRPr="005E4F4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26B08" w:rsidRPr="00D34991" w:rsidRDefault="00026B08" w:rsidP="00026B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6B08" w:rsidRDefault="00026B08" w:rsidP="00026B08">
      <w:pPr>
        <w:pStyle w:val="ConsPlusNormal"/>
        <w:jc w:val="both"/>
      </w:pPr>
    </w:p>
    <w:p w:rsidR="00026B08" w:rsidRDefault="00026B08" w:rsidP="00026B08">
      <w:pPr>
        <w:pStyle w:val="ConsPlusNormal"/>
        <w:jc w:val="both"/>
      </w:pPr>
    </w:p>
    <w:p w:rsidR="00026B08" w:rsidRDefault="00026B08" w:rsidP="00026B08">
      <w:pPr>
        <w:pStyle w:val="ConsPlusNormal"/>
        <w:jc w:val="both"/>
      </w:pPr>
    </w:p>
    <w:p w:rsidR="00026B08" w:rsidRDefault="00026B08" w:rsidP="00026B08">
      <w:pPr>
        <w:pStyle w:val="ConsPlusNormal"/>
        <w:jc w:val="both"/>
      </w:pPr>
    </w:p>
    <w:p w:rsidR="00026B08" w:rsidRDefault="00026B08" w:rsidP="00026B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026B08" w:rsidRDefault="00026B08" w:rsidP="00026B0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Ортолыкское</w:t>
      </w:r>
      <w:proofErr w:type="spellEnd"/>
      <w:r>
        <w:rPr>
          <w:sz w:val="28"/>
          <w:szCs w:val="28"/>
        </w:rPr>
        <w:t xml:space="preserve"> сельское поселение»                                               </w:t>
      </w:r>
      <w:proofErr w:type="spellStart"/>
      <w:r>
        <w:rPr>
          <w:sz w:val="28"/>
          <w:szCs w:val="28"/>
        </w:rPr>
        <w:t>Э.Н.Яманчинов</w:t>
      </w:r>
      <w:proofErr w:type="spellEnd"/>
      <w:r>
        <w:rPr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</w:t>
      </w:r>
    </w:p>
    <w:p w:rsidR="00026B08" w:rsidRDefault="00026B08" w:rsidP="00026B08">
      <w:pPr>
        <w:jc w:val="both"/>
        <w:rPr>
          <w:b/>
          <w:sz w:val="28"/>
          <w:szCs w:val="28"/>
        </w:rPr>
      </w:pPr>
    </w:p>
    <w:p w:rsidR="00026B08" w:rsidRDefault="00026B08" w:rsidP="00026B08">
      <w:pPr>
        <w:jc w:val="both"/>
        <w:rPr>
          <w:b/>
          <w:sz w:val="28"/>
          <w:szCs w:val="28"/>
        </w:rPr>
      </w:pPr>
    </w:p>
    <w:p w:rsidR="00026B08" w:rsidRPr="00026B08" w:rsidRDefault="00026B08" w:rsidP="00026B0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26B08" w:rsidRDefault="00026B08" w:rsidP="00026B08">
      <w:pPr>
        <w:jc w:val="both"/>
        <w:rPr>
          <w:b/>
          <w:sz w:val="28"/>
          <w:szCs w:val="28"/>
        </w:rPr>
      </w:pPr>
    </w:p>
    <w:p w:rsidR="00026B08" w:rsidRDefault="00026B08" w:rsidP="00026B08">
      <w:pPr>
        <w:jc w:val="both"/>
        <w:rPr>
          <w:b/>
          <w:sz w:val="28"/>
          <w:szCs w:val="28"/>
        </w:rPr>
      </w:pPr>
    </w:p>
    <w:sectPr w:rsidR="00026B08" w:rsidSect="00AF3863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80DCA"/>
    <w:multiLevelType w:val="hybridMultilevel"/>
    <w:tmpl w:val="5E28A9EE"/>
    <w:lvl w:ilvl="0" w:tplc="1D0477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1F2F72"/>
    <w:multiLevelType w:val="hybridMultilevel"/>
    <w:tmpl w:val="1494B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E69B7"/>
    <w:multiLevelType w:val="hybridMultilevel"/>
    <w:tmpl w:val="5C3AAB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523FB"/>
    <w:multiLevelType w:val="hybridMultilevel"/>
    <w:tmpl w:val="273ED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AD4899"/>
    <w:multiLevelType w:val="hybridMultilevel"/>
    <w:tmpl w:val="5E28A9EE"/>
    <w:lvl w:ilvl="0" w:tplc="1D0477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6B55C77"/>
    <w:multiLevelType w:val="hybridMultilevel"/>
    <w:tmpl w:val="2C400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FB4318"/>
    <w:multiLevelType w:val="multilevel"/>
    <w:tmpl w:val="746CEF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7">
    <w:nsid w:val="77670051"/>
    <w:multiLevelType w:val="hybridMultilevel"/>
    <w:tmpl w:val="C04233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4A18"/>
    <w:rsid w:val="0000743F"/>
    <w:rsid w:val="00010D64"/>
    <w:rsid w:val="00026B08"/>
    <w:rsid w:val="000276A1"/>
    <w:rsid w:val="00085235"/>
    <w:rsid w:val="000A1757"/>
    <w:rsid w:val="000B0BB1"/>
    <w:rsid w:val="000C5470"/>
    <w:rsid w:val="000F2AB9"/>
    <w:rsid w:val="000F3DD6"/>
    <w:rsid w:val="0012073D"/>
    <w:rsid w:val="001478A9"/>
    <w:rsid w:val="00164403"/>
    <w:rsid w:val="001C75BF"/>
    <w:rsid w:val="00240BAB"/>
    <w:rsid w:val="002447AA"/>
    <w:rsid w:val="00244A03"/>
    <w:rsid w:val="00253C6D"/>
    <w:rsid w:val="00284038"/>
    <w:rsid w:val="002A7827"/>
    <w:rsid w:val="002D09D9"/>
    <w:rsid w:val="002E748C"/>
    <w:rsid w:val="002F03B8"/>
    <w:rsid w:val="002F32C6"/>
    <w:rsid w:val="002F5D58"/>
    <w:rsid w:val="0037679A"/>
    <w:rsid w:val="003B6237"/>
    <w:rsid w:val="003E0BDB"/>
    <w:rsid w:val="00465E18"/>
    <w:rsid w:val="00487B90"/>
    <w:rsid w:val="004A6641"/>
    <w:rsid w:val="004B4E73"/>
    <w:rsid w:val="004D04B8"/>
    <w:rsid w:val="004E2BB2"/>
    <w:rsid w:val="004F4976"/>
    <w:rsid w:val="0051319B"/>
    <w:rsid w:val="00594A0F"/>
    <w:rsid w:val="00597CDC"/>
    <w:rsid w:val="005A4B5D"/>
    <w:rsid w:val="0060203C"/>
    <w:rsid w:val="00655DA3"/>
    <w:rsid w:val="00657308"/>
    <w:rsid w:val="00671CBC"/>
    <w:rsid w:val="00683D85"/>
    <w:rsid w:val="00686CCB"/>
    <w:rsid w:val="0069104C"/>
    <w:rsid w:val="006A1412"/>
    <w:rsid w:val="006C014D"/>
    <w:rsid w:val="006C4A18"/>
    <w:rsid w:val="007671A2"/>
    <w:rsid w:val="007A4864"/>
    <w:rsid w:val="007A6CC7"/>
    <w:rsid w:val="007F7516"/>
    <w:rsid w:val="0080687F"/>
    <w:rsid w:val="00811612"/>
    <w:rsid w:val="008541A4"/>
    <w:rsid w:val="008A7639"/>
    <w:rsid w:val="00903BD2"/>
    <w:rsid w:val="00914B26"/>
    <w:rsid w:val="00927427"/>
    <w:rsid w:val="00930979"/>
    <w:rsid w:val="00935EE3"/>
    <w:rsid w:val="00944ADC"/>
    <w:rsid w:val="009B37A1"/>
    <w:rsid w:val="009B535F"/>
    <w:rsid w:val="009D70A1"/>
    <w:rsid w:val="009F241A"/>
    <w:rsid w:val="00A00BA1"/>
    <w:rsid w:val="00A06214"/>
    <w:rsid w:val="00A26ECF"/>
    <w:rsid w:val="00A36294"/>
    <w:rsid w:val="00A61485"/>
    <w:rsid w:val="00A81126"/>
    <w:rsid w:val="00A9033E"/>
    <w:rsid w:val="00AA3328"/>
    <w:rsid w:val="00AD4943"/>
    <w:rsid w:val="00AF3863"/>
    <w:rsid w:val="00AF6108"/>
    <w:rsid w:val="00B008CA"/>
    <w:rsid w:val="00B10B44"/>
    <w:rsid w:val="00B14F69"/>
    <w:rsid w:val="00B24D9D"/>
    <w:rsid w:val="00B30404"/>
    <w:rsid w:val="00B44DAF"/>
    <w:rsid w:val="00B61D18"/>
    <w:rsid w:val="00B91BA5"/>
    <w:rsid w:val="00BA1A17"/>
    <w:rsid w:val="00BC42E5"/>
    <w:rsid w:val="00BE0241"/>
    <w:rsid w:val="00C2172E"/>
    <w:rsid w:val="00C27746"/>
    <w:rsid w:val="00C845B8"/>
    <w:rsid w:val="00C94942"/>
    <w:rsid w:val="00CA07D9"/>
    <w:rsid w:val="00CA46F8"/>
    <w:rsid w:val="00CA4FA2"/>
    <w:rsid w:val="00CF2C7F"/>
    <w:rsid w:val="00D2668E"/>
    <w:rsid w:val="00D34991"/>
    <w:rsid w:val="00D60E97"/>
    <w:rsid w:val="00D7534D"/>
    <w:rsid w:val="00DB5383"/>
    <w:rsid w:val="00DC0190"/>
    <w:rsid w:val="00DC29AC"/>
    <w:rsid w:val="00DD2796"/>
    <w:rsid w:val="00DD6E90"/>
    <w:rsid w:val="00E1404D"/>
    <w:rsid w:val="00E50C3D"/>
    <w:rsid w:val="00E55C33"/>
    <w:rsid w:val="00EC7C7F"/>
    <w:rsid w:val="00ED3719"/>
    <w:rsid w:val="00ED3C32"/>
    <w:rsid w:val="00EF398F"/>
    <w:rsid w:val="00F02C22"/>
    <w:rsid w:val="00F0642E"/>
    <w:rsid w:val="00F146E1"/>
    <w:rsid w:val="00F67CF6"/>
    <w:rsid w:val="00F71C1C"/>
    <w:rsid w:val="00F92366"/>
    <w:rsid w:val="00F93BA0"/>
    <w:rsid w:val="00FB189F"/>
    <w:rsid w:val="00F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C4A18"/>
    <w:pPr>
      <w:keepNext/>
      <w:outlineLvl w:val="4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C4A18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customStyle="1" w:styleId="18095">
    <w:name w:val="Стиль 18 пт Выступ:  095 см"/>
    <w:basedOn w:val="a"/>
    <w:rsid w:val="006C4A18"/>
    <w:pPr>
      <w:ind w:hanging="540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6C4A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A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6C4A18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rsid w:val="006C4A18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4A18"/>
  </w:style>
  <w:style w:type="paragraph" w:styleId="a7">
    <w:name w:val="List Paragraph"/>
    <w:basedOn w:val="a"/>
    <w:uiPriority w:val="34"/>
    <w:qFormat/>
    <w:rsid w:val="006C4A18"/>
    <w:pPr>
      <w:ind w:left="720"/>
      <w:contextualSpacing/>
    </w:pPr>
  </w:style>
  <w:style w:type="paragraph" w:customStyle="1" w:styleId="ConsPlusNonformat">
    <w:name w:val="ConsPlusNonformat"/>
    <w:uiPriority w:val="99"/>
    <w:rsid w:val="00671C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83D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83D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97C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97CD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cp:lastPrinted>2021-04-05T05:34:00Z</cp:lastPrinted>
  <dcterms:created xsi:type="dcterms:W3CDTF">2021-04-02T03:09:00Z</dcterms:created>
  <dcterms:modified xsi:type="dcterms:W3CDTF">2021-06-16T04:43:00Z</dcterms:modified>
</cp:coreProperties>
</file>