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95" w:rsidRDefault="00FA4B95" w:rsidP="007D22DE">
      <w:pPr>
        <w:pStyle w:val="1"/>
        <w:ind w:firstLine="72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</w:p>
    <w:p w:rsidR="00C20EA0" w:rsidRPr="00C20EA0" w:rsidRDefault="00C20EA0" w:rsidP="00C20E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0EA0">
        <w:rPr>
          <w:rFonts w:ascii="Times New Roman" w:hAnsi="Times New Roman"/>
          <w:b/>
          <w:sz w:val="28"/>
          <w:szCs w:val="28"/>
        </w:rPr>
        <w:t>Сельский Совет депутатов  муниципального образования</w:t>
      </w:r>
    </w:p>
    <w:p w:rsidR="00C20EA0" w:rsidRPr="00C20EA0" w:rsidRDefault="00C20EA0" w:rsidP="00C20E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0EA0">
        <w:rPr>
          <w:rFonts w:ascii="Times New Roman" w:hAnsi="Times New Roman"/>
          <w:b/>
          <w:sz w:val="28"/>
          <w:szCs w:val="28"/>
        </w:rPr>
        <w:t>Ортолыкское</w:t>
      </w:r>
      <w:proofErr w:type="spellEnd"/>
      <w:r w:rsidRPr="00C20EA0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C20EA0" w:rsidRPr="00C20EA0" w:rsidRDefault="00C20EA0" w:rsidP="00C20E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0EA0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четырнадцатая</w:t>
      </w:r>
      <w:r w:rsidRPr="00C20EA0">
        <w:rPr>
          <w:rFonts w:ascii="Times New Roman" w:hAnsi="Times New Roman"/>
          <w:b/>
          <w:sz w:val="28"/>
          <w:szCs w:val="28"/>
        </w:rPr>
        <w:t xml:space="preserve"> сессия третьего созыва)</w:t>
      </w:r>
    </w:p>
    <w:p w:rsidR="00C20EA0" w:rsidRPr="00C20EA0" w:rsidRDefault="00C20EA0" w:rsidP="00C20E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0EA0" w:rsidRPr="00C20EA0" w:rsidRDefault="00C20EA0" w:rsidP="00C20EA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0EA0">
        <w:rPr>
          <w:rFonts w:ascii="Times New Roman" w:hAnsi="Times New Roman"/>
          <w:b/>
          <w:sz w:val="28"/>
          <w:szCs w:val="28"/>
        </w:rPr>
        <w:t>РЕШЕНИЕ</w:t>
      </w:r>
    </w:p>
    <w:p w:rsidR="00C20EA0" w:rsidRPr="00C20EA0" w:rsidRDefault="00C20EA0" w:rsidP="00C20EA0">
      <w:pPr>
        <w:rPr>
          <w:b/>
          <w:sz w:val="28"/>
          <w:szCs w:val="28"/>
          <w:lang w:val="ru-RU"/>
        </w:rPr>
      </w:pPr>
    </w:p>
    <w:p w:rsidR="00C20EA0" w:rsidRPr="00C20EA0" w:rsidRDefault="00C20EA0" w:rsidP="00C20EA0">
      <w:pPr>
        <w:rPr>
          <w:sz w:val="28"/>
          <w:szCs w:val="28"/>
        </w:rPr>
      </w:pPr>
      <w:r w:rsidRPr="00C20EA0">
        <w:rPr>
          <w:b/>
          <w:sz w:val="28"/>
          <w:szCs w:val="28"/>
          <w:lang w:val="ru-RU"/>
        </w:rPr>
        <w:t>от  1</w:t>
      </w:r>
      <w:r>
        <w:rPr>
          <w:b/>
          <w:sz w:val="28"/>
          <w:szCs w:val="28"/>
          <w:lang w:val="ru-RU"/>
        </w:rPr>
        <w:t>0.11</w:t>
      </w:r>
      <w:r w:rsidRPr="00C20EA0">
        <w:rPr>
          <w:b/>
          <w:sz w:val="28"/>
          <w:szCs w:val="28"/>
          <w:lang w:val="ru-RU"/>
        </w:rPr>
        <w:t xml:space="preserve">.2015г. </w:t>
      </w:r>
      <w:r w:rsidRPr="00C20EA0">
        <w:rPr>
          <w:b/>
          <w:sz w:val="28"/>
          <w:szCs w:val="28"/>
          <w:lang w:val="ru-RU"/>
        </w:rPr>
        <w:tab/>
      </w:r>
      <w:r w:rsidRPr="00C20EA0">
        <w:rPr>
          <w:b/>
          <w:sz w:val="28"/>
          <w:szCs w:val="28"/>
          <w:lang w:val="ru-RU"/>
        </w:rPr>
        <w:tab/>
      </w:r>
      <w:r w:rsidRPr="00C20EA0">
        <w:rPr>
          <w:b/>
          <w:sz w:val="28"/>
          <w:szCs w:val="28"/>
          <w:lang w:val="ru-RU"/>
        </w:rPr>
        <w:tab/>
      </w:r>
      <w:r w:rsidRPr="00C20EA0">
        <w:rPr>
          <w:b/>
          <w:sz w:val="28"/>
          <w:szCs w:val="28"/>
          <w:lang w:val="ru-RU"/>
        </w:rPr>
        <w:tab/>
        <w:t xml:space="preserve">            </w:t>
      </w:r>
      <w:r w:rsidRPr="00C20EA0">
        <w:rPr>
          <w:b/>
          <w:sz w:val="28"/>
          <w:szCs w:val="28"/>
          <w:lang w:val="ru-RU"/>
        </w:rPr>
        <w:tab/>
      </w:r>
      <w:r w:rsidRPr="00C20EA0">
        <w:rPr>
          <w:b/>
          <w:sz w:val="28"/>
          <w:szCs w:val="28"/>
          <w:lang w:val="ru-RU"/>
        </w:rPr>
        <w:tab/>
      </w:r>
      <w:r w:rsidRPr="00C20EA0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   </w:t>
      </w:r>
      <w:r w:rsidRPr="00C20EA0">
        <w:rPr>
          <w:b/>
          <w:sz w:val="28"/>
          <w:szCs w:val="28"/>
        </w:rPr>
        <w:t>№ 1</w:t>
      </w:r>
      <w:r>
        <w:rPr>
          <w:b/>
          <w:sz w:val="28"/>
          <w:szCs w:val="28"/>
          <w:lang w:val="ru-RU"/>
        </w:rPr>
        <w:t>4</w:t>
      </w:r>
      <w:r w:rsidRPr="00C20EA0">
        <w:rPr>
          <w:b/>
          <w:sz w:val="28"/>
          <w:szCs w:val="28"/>
        </w:rPr>
        <w:t>-1</w:t>
      </w:r>
    </w:p>
    <w:p w:rsidR="00C20EA0" w:rsidRPr="00C20EA0" w:rsidRDefault="00C20EA0" w:rsidP="00C20EA0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FA4B95" w:rsidRDefault="00FA4B95">
      <w:pPr>
        <w:rPr>
          <w:b/>
          <w:bCs/>
          <w:sz w:val="28"/>
          <w:szCs w:val="28"/>
          <w:lang w:val="ru-RU"/>
        </w:rPr>
      </w:pPr>
    </w:p>
    <w:p w:rsidR="00FA4B95" w:rsidRDefault="00FA4B95" w:rsidP="007D22DE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 особенностях составления и</w:t>
      </w:r>
    </w:p>
    <w:p w:rsidR="00FA4B95" w:rsidRDefault="00FA4B95" w:rsidP="007D22DE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утверждения проекта бюджета</w:t>
      </w:r>
    </w:p>
    <w:p w:rsidR="00FA4B95" w:rsidRDefault="00FA4B95" w:rsidP="007D22DE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</w:t>
      </w:r>
    </w:p>
    <w:p w:rsidR="00FA4B95" w:rsidRDefault="00FA4B95" w:rsidP="007D22DE">
      <w:pPr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Ортолыкское</w:t>
      </w:r>
      <w:proofErr w:type="spellEnd"/>
      <w:r>
        <w:rPr>
          <w:b/>
          <w:bCs/>
          <w:sz w:val="28"/>
          <w:szCs w:val="28"/>
          <w:lang w:val="ru-RU"/>
        </w:rPr>
        <w:t xml:space="preserve"> сельское поселение</w:t>
      </w:r>
    </w:p>
    <w:p w:rsidR="00FA4B95" w:rsidRDefault="00FA4B95" w:rsidP="007D22DE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на 2016 год «О приостановлении</w:t>
      </w:r>
    </w:p>
    <w:p w:rsidR="00FA4B95" w:rsidRDefault="00FA4B95" w:rsidP="007D22DE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действий отдельных положений  </w:t>
      </w:r>
    </w:p>
    <w:p w:rsidR="00FA4B95" w:rsidRDefault="00FA4B95" w:rsidP="007D22DE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Бюджетного процесса </w:t>
      </w:r>
    </w:p>
    <w:p w:rsidR="00FA4B95" w:rsidRDefault="00FA4B95" w:rsidP="007D22DE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муниципального образования</w:t>
      </w:r>
    </w:p>
    <w:p w:rsidR="00FA4B95" w:rsidRPr="007D22DE" w:rsidRDefault="00FA4B95" w:rsidP="007D22DE">
      <w:pPr>
        <w:jc w:val="both"/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Ортолыкское</w:t>
      </w:r>
      <w:proofErr w:type="spellEnd"/>
      <w:r>
        <w:rPr>
          <w:b/>
          <w:bCs/>
          <w:sz w:val="28"/>
          <w:szCs w:val="28"/>
          <w:lang w:val="ru-RU"/>
        </w:rPr>
        <w:t xml:space="preserve"> сельское поселение</w:t>
      </w:r>
    </w:p>
    <w:p w:rsidR="00FA4B95" w:rsidRPr="007D22DE" w:rsidRDefault="00FA4B95" w:rsidP="007D22DE">
      <w:pPr>
        <w:jc w:val="both"/>
        <w:rPr>
          <w:b/>
          <w:sz w:val="28"/>
          <w:szCs w:val="28"/>
          <w:lang w:val="ru-RU"/>
        </w:rPr>
      </w:pPr>
    </w:p>
    <w:p w:rsidR="00FA4B95" w:rsidRPr="007D22DE" w:rsidRDefault="00FA4B95" w:rsidP="007D22DE">
      <w:pPr>
        <w:jc w:val="both"/>
        <w:rPr>
          <w:sz w:val="28"/>
          <w:szCs w:val="28"/>
          <w:lang w:val="ru-RU"/>
        </w:rPr>
      </w:pPr>
      <w:r w:rsidRPr="007D22DE">
        <w:rPr>
          <w:b/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>Сельский</w:t>
      </w:r>
      <w:r w:rsidRPr="007D22DE">
        <w:rPr>
          <w:sz w:val="28"/>
          <w:szCs w:val="28"/>
          <w:lang w:val="ru-RU"/>
        </w:rPr>
        <w:t xml:space="preserve"> Совет депутатов муниципального образования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Ортолыкское</w:t>
      </w:r>
      <w:proofErr w:type="spellEnd"/>
      <w:r>
        <w:rPr>
          <w:sz w:val="28"/>
          <w:szCs w:val="28"/>
          <w:lang w:val="ru-RU"/>
        </w:rPr>
        <w:t xml:space="preserve"> сельское поселение</w:t>
      </w:r>
      <w:r w:rsidRPr="007D22DE">
        <w:rPr>
          <w:sz w:val="28"/>
          <w:szCs w:val="28"/>
          <w:lang w:val="ru-RU"/>
        </w:rPr>
        <w:t xml:space="preserve"> РЕШИЛ:</w:t>
      </w:r>
    </w:p>
    <w:p w:rsidR="00FA4B95" w:rsidRPr="007D22DE" w:rsidRDefault="00FA4B95" w:rsidP="007D22DE">
      <w:pPr>
        <w:jc w:val="both"/>
        <w:rPr>
          <w:sz w:val="28"/>
          <w:szCs w:val="28"/>
          <w:lang w:val="ru-RU"/>
        </w:rPr>
      </w:pPr>
      <w:r w:rsidRPr="007D22DE">
        <w:rPr>
          <w:sz w:val="28"/>
          <w:szCs w:val="28"/>
          <w:lang w:val="ru-RU"/>
        </w:rPr>
        <w:tab/>
      </w:r>
    </w:p>
    <w:p w:rsidR="00FA4B95" w:rsidRPr="007D22DE" w:rsidRDefault="00FA4B95" w:rsidP="007D22DE">
      <w:pPr>
        <w:jc w:val="both"/>
        <w:rPr>
          <w:sz w:val="28"/>
          <w:szCs w:val="28"/>
          <w:lang w:val="ru-RU"/>
        </w:rPr>
      </w:pPr>
      <w:r w:rsidRPr="007D22DE">
        <w:rPr>
          <w:sz w:val="28"/>
          <w:szCs w:val="28"/>
          <w:lang w:val="ru-RU"/>
        </w:rPr>
        <w:tab/>
        <w:t xml:space="preserve">Статья 1   </w:t>
      </w:r>
    </w:p>
    <w:p w:rsidR="00FA4B95" w:rsidRPr="00A52948" w:rsidRDefault="00FA4B95" w:rsidP="007D2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948">
        <w:rPr>
          <w:rFonts w:ascii="Times New Roman" w:hAnsi="Times New Roman" w:cs="Times New Roman"/>
          <w:sz w:val="28"/>
          <w:szCs w:val="28"/>
        </w:rPr>
        <w:t xml:space="preserve">  Приостановить до 1 января 2016 года:</w:t>
      </w:r>
    </w:p>
    <w:p w:rsidR="00FA4B95" w:rsidRPr="00245D94" w:rsidRDefault="00FA4B95" w:rsidP="007D22D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D94">
        <w:rPr>
          <w:rFonts w:ascii="Times New Roman" w:hAnsi="Times New Roman" w:cs="Times New Roman"/>
          <w:sz w:val="28"/>
          <w:szCs w:val="28"/>
        </w:rPr>
        <w:t>Действие положений бюджет</w:t>
      </w:r>
      <w:r>
        <w:rPr>
          <w:rFonts w:ascii="Times New Roman" w:hAnsi="Times New Roman" w:cs="Times New Roman"/>
          <w:sz w:val="28"/>
          <w:szCs w:val="28"/>
        </w:rPr>
        <w:t xml:space="preserve">ного процесса (решение </w:t>
      </w:r>
      <w:r w:rsidRPr="00245D94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Ортолыкское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от 07  декабря</w:t>
      </w:r>
      <w:r w:rsidRPr="00220BD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1 года № 22</w:t>
      </w:r>
      <w:r w:rsidRPr="00220BD5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 бюджетном устройстве и бюджетном процессе в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Ортолыкское</w:t>
      </w:r>
      <w:proofErr w:type="spellEnd"/>
      <w:r w:rsidRPr="00220BD5">
        <w:rPr>
          <w:rFonts w:ascii="Times New Roman" w:hAnsi="Times New Roman" w:cs="Times New Roman"/>
          <w:sz w:val="28"/>
          <w:szCs w:val="28"/>
        </w:rPr>
        <w:t xml:space="preserve"> сельское поселение ст.11,12 главы 3) в отношении составления и утверждения</w:t>
      </w:r>
      <w:r w:rsidRPr="00245D94">
        <w:rPr>
          <w:rFonts w:ascii="Times New Roman" w:hAnsi="Times New Roman" w:cs="Times New Roman"/>
          <w:sz w:val="28"/>
          <w:szCs w:val="28"/>
        </w:rPr>
        <w:t xml:space="preserve"> проекта бюджета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Ортолыкское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45D94">
        <w:rPr>
          <w:rFonts w:ascii="Times New Roman" w:hAnsi="Times New Roman" w:cs="Times New Roman"/>
          <w:sz w:val="28"/>
          <w:szCs w:val="28"/>
        </w:rPr>
        <w:t xml:space="preserve"> на плановый </w:t>
      </w:r>
      <w:r>
        <w:rPr>
          <w:rFonts w:ascii="Times New Roman" w:hAnsi="Times New Roman" w:cs="Times New Roman"/>
          <w:sz w:val="28"/>
          <w:szCs w:val="28"/>
        </w:rPr>
        <w:t>период, представления в</w:t>
      </w:r>
      <w:r w:rsidRPr="00245D94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Ортолыкское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245D94">
        <w:rPr>
          <w:rFonts w:ascii="Times New Roman" w:hAnsi="Times New Roman" w:cs="Times New Roman"/>
          <w:sz w:val="28"/>
          <w:szCs w:val="28"/>
        </w:rPr>
        <w:t xml:space="preserve"> одновременно с указанным проектом документов и материалов на плановый период (за исключением прогноза социально-экономического развития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Ортолыкское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45D94">
        <w:rPr>
          <w:rFonts w:ascii="Times New Roman" w:hAnsi="Times New Roman" w:cs="Times New Roman"/>
          <w:sz w:val="28"/>
          <w:szCs w:val="28"/>
        </w:rPr>
        <w:t>, основных направлений бюджетной политики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Ортолыкское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45D94">
        <w:rPr>
          <w:rFonts w:ascii="Times New Roman" w:hAnsi="Times New Roman" w:cs="Times New Roman"/>
          <w:sz w:val="28"/>
          <w:szCs w:val="28"/>
        </w:rPr>
        <w:t xml:space="preserve">, основных направлений налоговой политики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Ортолыкское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45D94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0EA0" w:rsidRDefault="00C20EA0" w:rsidP="007D22DE">
      <w:pPr>
        <w:ind w:firstLine="540"/>
        <w:jc w:val="both"/>
        <w:rPr>
          <w:sz w:val="28"/>
          <w:szCs w:val="28"/>
          <w:lang w:val="ru-RU"/>
        </w:rPr>
      </w:pPr>
    </w:p>
    <w:p w:rsidR="00FA4B95" w:rsidRPr="007D22DE" w:rsidRDefault="00FA4B95" w:rsidP="007D22DE">
      <w:pPr>
        <w:ind w:firstLine="540"/>
        <w:jc w:val="both"/>
        <w:rPr>
          <w:sz w:val="28"/>
          <w:szCs w:val="28"/>
          <w:lang w:val="ru-RU"/>
        </w:rPr>
      </w:pPr>
      <w:r w:rsidRPr="007D22DE">
        <w:rPr>
          <w:sz w:val="28"/>
          <w:szCs w:val="28"/>
          <w:lang w:val="ru-RU"/>
        </w:rPr>
        <w:t xml:space="preserve">Статья 2   </w:t>
      </w:r>
    </w:p>
    <w:p w:rsidR="00FA4B95" w:rsidRPr="009F6045" w:rsidRDefault="00FA4B95" w:rsidP="007D22D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6045">
        <w:rPr>
          <w:rFonts w:ascii="Times New Roman" w:hAnsi="Times New Roman" w:cs="Times New Roman"/>
          <w:bCs/>
          <w:sz w:val="28"/>
          <w:szCs w:val="28"/>
        </w:rPr>
        <w:t xml:space="preserve"> Установить, что в 2016 году:</w:t>
      </w:r>
    </w:p>
    <w:p w:rsidR="00FA4B95" w:rsidRPr="007D22DE" w:rsidRDefault="00FA4B95" w:rsidP="007D22D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proofErr w:type="gramStart"/>
      <w:r w:rsidRPr="007D22DE">
        <w:rPr>
          <w:bCs/>
          <w:sz w:val="28"/>
          <w:szCs w:val="28"/>
          <w:lang w:val="ru-RU"/>
        </w:rPr>
        <w:lastRenderedPageBreak/>
        <w:t xml:space="preserve">1) договоры (соглашения), по которым получателем средств бюджета </w:t>
      </w:r>
      <w:r w:rsidRPr="007D22DE"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  <w:lang w:val="ru-RU"/>
        </w:rPr>
        <w:t xml:space="preserve">образования </w:t>
      </w:r>
      <w:proofErr w:type="spellStart"/>
      <w:r>
        <w:rPr>
          <w:sz w:val="28"/>
          <w:szCs w:val="28"/>
          <w:lang w:val="ru-RU"/>
        </w:rPr>
        <w:t>Ортолыкское</w:t>
      </w:r>
      <w:proofErr w:type="spellEnd"/>
      <w:r>
        <w:rPr>
          <w:sz w:val="28"/>
          <w:szCs w:val="28"/>
          <w:lang w:val="ru-RU"/>
        </w:rPr>
        <w:t xml:space="preserve"> сельское поселение </w:t>
      </w:r>
      <w:r w:rsidRPr="007D22DE">
        <w:rPr>
          <w:bCs/>
          <w:sz w:val="28"/>
          <w:szCs w:val="28"/>
          <w:lang w:val="ru-RU"/>
        </w:rPr>
        <w:t xml:space="preserve">в соответствии с ранее доведенными лимитами бюджетных обязательств приняты обязательства, подлежащие оплате в 2017 году, по инициативе получателя средств бюджета </w:t>
      </w:r>
      <w:r w:rsidRPr="007D22DE"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  <w:lang w:val="ru-RU"/>
        </w:rPr>
        <w:t xml:space="preserve">образования </w:t>
      </w:r>
      <w:proofErr w:type="spellStart"/>
      <w:r>
        <w:rPr>
          <w:sz w:val="28"/>
          <w:szCs w:val="28"/>
          <w:lang w:val="ru-RU"/>
        </w:rPr>
        <w:t>Ортолыкское</w:t>
      </w:r>
      <w:proofErr w:type="spellEnd"/>
      <w:r>
        <w:rPr>
          <w:sz w:val="28"/>
          <w:szCs w:val="28"/>
          <w:lang w:val="ru-RU"/>
        </w:rPr>
        <w:t xml:space="preserve"> сельское поселение</w:t>
      </w:r>
      <w:r w:rsidRPr="007D22DE">
        <w:rPr>
          <w:bCs/>
          <w:sz w:val="28"/>
          <w:szCs w:val="28"/>
          <w:lang w:val="ru-RU"/>
        </w:rPr>
        <w:t xml:space="preserve"> в связи с </w:t>
      </w:r>
      <w:proofErr w:type="spellStart"/>
      <w:r w:rsidRPr="007D22DE">
        <w:rPr>
          <w:bCs/>
          <w:sz w:val="28"/>
          <w:szCs w:val="28"/>
          <w:lang w:val="ru-RU"/>
        </w:rPr>
        <w:t>недоведением</w:t>
      </w:r>
      <w:proofErr w:type="spellEnd"/>
      <w:r w:rsidRPr="007D22DE">
        <w:rPr>
          <w:bCs/>
          <w:sz w:val="28"/>
          <w:szCs w:val="28"/>
          <w:lang w:val="ru-RU"/>
        </w:rPr>
        <w:t xml:space="preserve"> ему лимитов бюджетных обязательств на указанный год не расторгаются;</w:t>
      </w:r>
      <w:proofErr w:type="gramEnd"/>
    </w:p>
    <w:p w:rsidR="00FA4B95" w:rsidRPr="00A52948" w:rsidRDefault="00FA4B95" w:rsidP="007D2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948">
        <w:rPr>
          <w:rFonts w:ascii="Times New Roman" w:hAnsi="Times New Roman" w:cs="Times New Roman"/>
          <w:sz w:val="28"/>
          <w:szCs w:val="28"/>
        </w:rPr>
        <w:t xml:space="preserve">2) в соответствии с решениями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52948">
        <w:rPr>
          <w:rFonts w:ascii="Times New Roman" w:hAnsi="Times New Roman" w:cs="Times New Roman"/>
          <w:sz w:val="28"/>
          <w:szCs w:val="28"/>
        </w:rPr>
        <w:t xml:space="preserve"> </w:t>
      </w:r>
      <w:r w:rsidRPr="00245D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Ортолыкское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A52948">
        <w:rPr>
          <w:rFonts w:ascii="Times New Roman" w:hAnsi="Times New Roman" w:cs="Times New Roman"/>
          <w:sz w:val="28"/>
          <w:szCs w:val="28"/>
        </w:rPr>
        <w:t xml:space="preserve">допускается заключение договоров (соглашений), обуславливающих возникновение расходных обязательств </w:t>
      </w:r>
      <w:r w:rsidRPr="00245D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Ортолыкское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A52948">
        <w:rPr>
          <w:rFonts w:ascii="Times New Roman" w:hAnsi="Times New Roman" w:cs="Times New Roman"/>
          <w:sz w:val="28"/>
          <w:szCs w:val="28"/>
        </w:rPr>
        <w:t>на период, превышающий срок действия утвержденных лимитов бюджетных обязательств.</w:t>
      </w:r>
    </w:p>
    <w:p w:rsidR="00FA4B95" w:rsidRPr="00A52948" w:rsidRDefault="00FA4B95" w:rsidP="007D22DE">
      <w:pPr>
        <w:spacing w:before="120"/>
        <w:ind w:firstLine="709"/>
        <w:jc w:val="both"/>
        <w:rPr>
          <w:sz w:val="28"/>
          <w:szCs w:val="28"/>
        </w:rPr>
      </w:pPr>
      <w:proofErr w:type="spellStart"/>
      <w:r w:rsidRPr="00A52948">
        <w:rPr>
          <w:sz w:val="28"/>
          <w:szCs w:val="28"/>
        </w:rPr>
        <w:t>Статья</w:t>
      </w:r>
      <w:proofErr w:type="spellEnd"/>
      <w:r w:rsidRPr="00A5294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FA4B95" w:rsidRPr="007D22DE" w:rsidRDefault="00FA4B95" w:rsidP="007D22DE">
      <w:pPr>
        <w:numPr>
          <w:ilvl w:val="0"/>
          <w:numId w:val="1"/>
        </w:numPr>
        <w:spacing w:before="120"/>
        <w:ind w:left="0" w:firstLine="709"/>
        <w:jc w:val="both"/>
        <w:rPr>
          <w:sz w:val="28"/>
          <w:szCs w:val="28"/>
          <w:lang w:val="ru-RU"/>
        </w:rPr>
      </w:pPr>
      <w:r w:rsidRPr="007D22DE">
        <w:rPr>
          <w:sz w:val="28"/>
          <w:szCs w:val="28"/>
          <w:lang w:val="ru-RU"/>
        </w:rPr>
        <w:t>Настоящее решение подлежит официальному опубликованию в газете «Чуйские зори» и вступает в силу со дня его официального опубликования.</w:t>
      </w:r>
    </w:p>
    <w:p w:rsidR="00FA4B95" w:rsidRPr="007D22DE" w:rsidRDefault="00FA4B95" w:rsidP="007D22DE">
      <w:pPr>
        <w:numPr>
          <w:ilvl w:val="0"/>
          <w:numId w:val="1"/>
        </w:numPr>
        <w:spacing w:before="120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7D22DE">
        <w:rPr>
          <w:sz w:val="28"/>
          <w:szCs w:val="28"/>
          <w:lang w:val="ru-RU"/>
        </w:rPr>
        <w:t>Контроль за</w:t>
      </w:r>
      <w:proofErr w:type="gramEnd"/>
      <w:r w:rsidRPr="007D22DE">
        <w:rPr>
          <w:sz w:val="28"/>
          <w:szCs w:val="28"/>
          <w:lang w:val="ru-RU"/>
        </w:rPr>
        <w:t xml:space="preserve"> исполнением настоящего</w:t>
      </w:r>
      <w:r>
        <w:rPr>
          <w:sz w:val="28"/>
          <w:szCs w:val="28"/>
          <w:lang w:val="ru-RU"/>
        </w:rPr>
        <w:t xml:space="preserve"> решения возложить на специалиста по учету  </w:t>
      </w:r>
      <w:r w:rsidRPr="007D22DE"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  <w:lang w:val="ru-RU"/>
        </w:rPr>
        <w:t xml:space="preserve">образования </w:t>
      </w:r>
      <w:proofErr w:type="spellStart"/>
      <w:r>
        <w:rPr>
          <w:sz w:val="28"/>
          <w:szCs w:val="28"/>
          <w:lang w:val="ru-RU"/>
        </w:rPr>
        <w:t>Ортолыкское</w:t>
      </w:r>
      <w:proofErr w:type="spellEnd"/>
      <w:r>
        <w:rPr>
          <w:sz w:val="28"/>
          <w:szCs w:val="28"/>
          <w:lang w:val="ru-RU"/>
        </w:rPr>
        <w:t xml:space="preserve"> сельское поселение</w:t>
      </w:r>
      <w:r w:rsidRPr="007D22DE"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Конгунов</w:t>
      </w:r>
      <w:r w:rsidR="00432C5E">
        <w:rPr>
          <w:sz w:val="28"/>
          <w:szCs w:val="28"/>
          <w:lang w:val="ru-RU"/>
        </w:rPr>
        <w:t>а</w:t>
      </w:r>
      <w:proofErr w:type="spellEnd"/>
      <w:r>
        <w:rPr>
          <w:sz w:val="28"/>
          <w:szCs w:val="28"/>
          <w:lang w:val="ru-RU"/>
        </w:rPr>
        <w:t xml:space="preserve"> Р.М.)</w:t>
      </w:r>
    </w:p>
    <w:tbl>
      <w:tblPr>
        <w:tblW w:w="15026" w:type="dxa"/>
        <w:tblInd w:w="108" w:type="dxa"/>
        <w:tblLayout w:type="fixed"/>
        <w:tblLook w:val="0000"/>
      </w:tblPr>
      <w:tblGrid>
        <w:gridCol w:w="9356"/>
        <w:gridCol w:w="1985"/>
        <w:gridCol w:w="3685"/>
      </w:tblGrid>
      <w:tr w:rsidR="00FA4B95" w:rsidRPr="00432C5E" w:rsidTr="00BC6706">
        <w:trPr>
          <w:trHeight w:val="200"/>
        </w:trPr>
        <w:tc>
          <w:tcPr>
            <w:tcW w:w="9356" w:type="dxa"/>
          </w:tcPr>
          <w:p w:rsidR="00FA4B95" w:rsidRPr="00A52948" w:rsidRDefault="00FA4B95" w:rsidP="00BC6706">
            <w:pPr>
              <w:pStyle w:val="ConsNormal"/>
              <w:snapToGrid w:val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B95" w:rsidRPr="00A52948" w:rsidRDefault="00FA4B95" w:rsidP="00BC6706">
            <w:pPr>
              <w:pStyle w:val="Con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4B95" w:rsidRPr="00A52948" w:rsidRDefault="00FA4B95" w:rsidP="00BC6706">
            <w:pPr>
              <w:pStyle w:val="ConsNormal"/>
              <w:snapToGrid w:val="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B95" w:rsidRPr="00432C5E" w:rsidTr="00BC6706">
        <w:trPr>
          <w:trHeight w:val="200"/>
        </w:trPr>
        <w:tc>
          <w:tcPr>
            <w:tcW w:w="9356" w:type="dxa"/>
          </w:tcPr>
          <w:p w:rsidR="00FA4B95" w:rsidRPr="00A52948" w:rsidRDefault="00FA4B95" w:rsidP="00BC6706">
            <w:pPr>
              <w:pStyle w:val="ConsNormal"/>
              <w:widowControl w:val="0"/>
              <w:snapToGrid w:val="0"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B95" w:rsidRPr="00A52948" w:rsidRDefault="00FA4B95" w:rsidP="00BC6706">
            <w:pPr>
              <w:pStyle w:val="ConsNormal"/>
              <w:widowControl w:val="0"/>
              <w:snapToGrid w:val="0"/>
              <w:spacing w:before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4B95" w:rsidRPr="00A52948" w:rsidRDefault="00FA4B95" w:rsidP="00BC6706">
            <w:pPr>
              <w:pStyle w:val="ConsNormal"/>
              <w:widowControl w:val="0"/>
              <w:tabs>
                <w:tab w:val="left" w:pos="175"/>
                <w:tab w:val="left" w:pos="363"/>
                <w:tab w:val="left" w:pos="1026"/>
              </w:tabs>
              <w:snapToGrid w:val="0"/>
              <w:ind w:left="-108"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4B95" w:rsidRPr="00432C5E" w:rsidTr="00BC6706">
        <w:trPr>
          <w:trHeight w:val="200"/>
        </w:trPr>
        <w:tc>
          <w:tcPr>
            <w:tcW w:w="9356" w:type="dxa"/>
          </w:tcPr>
          <w:p w:rsidR="00FA4B95" w:rsidRDefault="00FA4B95" w:rsidP="00AB605C">
            <w:pPr>
              <w:pStyle w:val="ConsNormal"/>
              <w:snapToGrid w:val="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94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A4B95" w:rsidRDefault="00FA4B95" w:rsidP="00AB605C">
            <w:pPr>
              <w:pStyle w:val="ConsNormal"/>
              <w:snapToGrid w:val="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94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FA4B95" w:rsidRDefault="00FA4B95" w:rsidP="00AB605C">
            <w:pPr>
              <w:pStyle w:val="ConsNormal"/>
              <w:snapToGrid w:val="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Ортолыкское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A5294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529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FA4B95" w:rsidRPr="00A52948" w:rsidRDefault="00FA4B95" w:rsidP="00AB605C">
            <w:pPr>
              <w:pStyle w:val="ConsNormal"/>
              <w:snapToGrid w:val="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94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A529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948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r w:rsidRPr="00A5294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94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A4B95" w:rsidRPr="00A52948" w:rsidRDefault="00FA4B95" w:rsidP="00AB605C">
            <w:pPr>
              <w:pStyle w:val="Con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Ортолыкское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                           </w:t>
            </w:r>
            <w:r w:rsidR="00C20E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А.К.Яданов</w:t>
            </w:r>
            <w:proofErr w:type="spellEnd"/>
          </w:p>
          <w:p w:rsidR="00FA4B95" w:rsidRDefault="00FA4B95">
            <w:pPr>
              <w:rPr>
                <w:lang w:val="ru-RU"/>
              </w:rPr>
            </w:pPr>
          </w:p>
          <w:p w:rsidR="00FA4B95" w:rsidRDefault="00FA4B95">
            <w:pPr>
              <w:rPr>
                <w:lang w:val="ru-RU"/>
              </w:rPr>
            </w:pPr>
          </w:p>
          <w:p w:rsidR="00FA4B95" w:rsidRPr="00AB605C" w:rsidRDefault="00FA4B95">
            <w:pPr>
              <w:rPr>
                <w:lang w:val="ru-RU"/>
              </w:rPr>
            </w:pPr>
          </w:p>
          <w:p w:rsidR="00FA4B95" w:rsidRPr="00A52948" w:rsidRDefault="00FA4B95" w:rsidP="00BC6706">
            <w:pPr>
              <w:pStyle w:val="ConsNormal"/>
              <w:snapToGrid w:val="0"/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B95" w:rsidRPr="00A52948" w:rsidRDefault="00FA4B95" w:rsidP="00BC6706">
            <w:pPr>
              <w:pStyle w:val="Con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A4B95" w:rsidRPr="00A52948" w:rsidRDefault="00FA4B95" w:rsidP="00BC6706">
            <w:pPr>
              <w:pStyle w:val="ConsNormal"/>
              <w:snapToGrid w:val="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948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</w:p>
          <w:p w:rsidR="00FA4B95" w:rsidRPr="00A52948" w:rsidRDefault="00FA4B95" w:rsidP="00BC6706">
            <w:pPr>
              <w:pStyle w:val="ConsNormal"/>
              <w:snapToGrid w:val="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94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A4B95" w:rsidRPr="00A52948" w:rsidRDefault="00FA4B95" w:rsidP="00BC6706">
            <w:pPr>
              <w:pStyle w:val="ConsNormal"/>
              <w:snapToGrid w:val="0"/>
              <w:ind w:left="-108"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9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52948">
              <w:rPr>
                <w:rFonts w:ascii="Times New Roman" w:hAnsi="Times New Roman" w:cs="Times New Roman"/>
                <w:sz w:val="28"/>
                <w:szCs w:val="28"/>
              </w:rPr>
              <w:t>Кош-Агачский</w:t>
            </w:r>
            <w:proofErr w:type="spellEnd"/>
            <w:r w:rsidRPr="00A5294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</w:tbl>
    <w:p w:rsidR="00FA4B95" w:rsidRPr="007D22DE" w:rsidRDefault="00FA4B95">
      <w:pPr>
        <w:rPr>
          <w:lang w:val="ru-RU"/>
        </w:rPr>
      </w:pPr>
    </w:p>
    <w:sectPr w:rsidR="00FA4B95" w:rsidRPr="007D22DE" w:rsidSect="00A4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71F5"/>
    <w:multiLevelType w:val="hybridMultilevel"/>
    <w:tmpl w:val="4FFCCD3A"/>
    <w:lvl w:ilvl="0" w:tplc="57D05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8794345"/>
    <w:multiLevelType w:val="hybridMultilevel"/>
    <w:tmpl w:val="A3B26D84"/>
    <w:lvl w:ilvl="0" w:tplc="7366738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2DE"/>
    <w:rsid w:val="001F0064"/>
    <w:rsid w:val="00220BD5"/>
    <w:rsid w:val="00240E37"/>
    <w:rsid w:val="00245D94"/>
    <w:rsid w:val="00371BFB"/>
    <w:rsid w:val="003B4875"/>
    <w:rsid w:val="00432C5E"/>
    <w:rsid w:val="00471031"/>
    <w:rsid w:val="004B5F50"/>
    <w:rsid w:val="006374E0"/>
    <w:rsid w:val="006B6BC7"/>
    <w:rsid w:val="006E206D"/>
    <w:rsid w:val="007D22DE"/>
    <w:rsid w:val="007E4094"/>
    <w:rsid w:val="00811E04"/>
    <w:rsid w:val="008A7B00"/>
    <w:rsid w:val="00960912"/>
    <w:rsid w:val="00981D78"/>
    <w:rsid w:val="009F6045"/>
    <w:rsid w:val="00A4781B"/>
    <w:rsid w:val="00A52948"/>
    <w:rsid w:val="00A85131"/>
    <w:rsid w:val="00AB605C"/>
    <w:rsid w:val="00BC6706"/>
    <w:rsid w:val="00C20EA0"/>
    <w:rsid w:val="00C42AC8"/>
    <w:rsid w:val="00D57F1D"/>
    <w:rsid w:val="00F363C7"/>
    <w:rsid w:val="00F379B8"/>
    <w:rsid w:val="00F52AC0"/>
    <w:rsid w:val="00FA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2D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7D22DE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7D22DE"/>
    <w:rPr>
      <w:rFonts w:ascii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7D22D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7D22DE"/>
    <w:pPr>
      <w:ind w:firstLine="720"/>
    </w:pPr>
    <w:rPr>
      <w:rFonts w:ascii="Consultant" w:eastAsia="Times New Roman" w:hAnsi="Consultant" w:cs="Consultant"/>
      <w:sz w:val="22"/>
      <w:szCs w:val="22"/>
    </w:rPr>
  </w:style>
  <w:style w:type="paragraph" w:customStyle="1" w:styleId="ConsPlusNormal">
    <w:name w:val="ConsPlusNormal"/>
    <w:uiPriority w:val="99"/>
    <w:rsid w:val="007D22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C20EA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32C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C5E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2015-11-11T06:18:00Z</cp:lastPrinted>
  <dcterms:created xsi:type="dcterms:W3CDTF">2015-11-11T06:09:00Z</dcterms:created>
  <dcterms:modified xsi:type="dcterms:W3CDTF">2015-11-11T06:18:00Z</dcterms:modified>
</cp:coreProperties>
</file>